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A8" w:rsidRPr="007C5590" w:rsidRDefault="006526A8" w:rsidP="006526A8">
      <w:pPr>
        <w:widowControl/>
        <w:spacing w:line="276" w:lineRule="auto"/>
        <w:ind w:firstLine="454"/>
        <w:rPr>
          <w:noProof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</w:t>
      </w:r>
      <w:r w:rsidRPr="007C5590">
        <w:rPr>
          <w:noProof/>
        </w:rPr>
        <w:t xml:space="preserve">Приложение </w:t>
      </w:r>
      <w:r w:rsidR="00970EC4" w:rsidRPr="007C5590">
        <w:rPr>
          <w:noProof/>
        </w:rPr>
        <w:t>2</w:t>
      </w:r>
      <w:r w:rsidR="004C5E3C" w:rsidRPr="007C5590">
        <w:rPr>
          <w:noProof/>
        </w:rPr>
        <w:t>.1</w:t>
      </w:r>
      <w:r w:rsidRPr="007C5590">
        <w:rPr>
          <w:noProof/>
        </w:rPr>
        <w:t xml:space="preserve"> </w:t>
      </w:r>
    </w:p>
    <w:p w:rsidR="006526A8" w:rsidRPr="007C5590" w:rsidRDefault="006526A8" w:rsidP="006526A8">
      <w:pPr>
        <w:widowControl/>
        <w:spacing w:line="276" w:lineRule="auto"/>
        <w:ind w:left="3540" w:firstLine="708"/>
        <w:rPr>
          <w:noProof/>
        </w:rPr>
      </w:pPr>
      <w:r w:rsidRPr="007C5590">
        <w:rPr>
          <w:noProof/>
        </w:rPr>
        <w:t xml:space="preserve">к Тарифному соглашению от </w:t>
      </w:r>
      <w:r w:rsidR="00F802C0" w:rsidRPr="007C5590">
        <w:rPr>
          <w:noProof/>
        </w:rPr>
        <w:t>21 декабря 2015г</w:t>
      </w:r>
    </w:p>
    <w:p w:rsidR="006526A8" w:rsidRPr="006526A8" w:rsidRDefault="006526A8" w:rsidP="006526A8">
      <w:pPr>
        <w:widowControl/>
        <w:spacing w:line="276" w:lineRule="auto"/>
        <w:ind w:left="3540" w:firstLine="708"/>
        <w:rPr>
          <w:noProof/>
        </w:rPr>
      </w:pPr>
    </w:p>
    <w:p w:rsidR="004C5E3C" w:rsidRDefault="004C5E3C" w:rsidP="003155F0">
      <w:pPr>
        <w:widowControl/>
        <w:spacing w:line="276" w:lineRule="auto"/>
        <w:ind w:firstLine="454"/>
        <w:jc w:val="center"/>
        <w:rPr>
          <w:b/>
          <w:noProof/>
          <w:sz w:val="28"/>
          <w:szCs w:val="28"/>
        </w:rPr>
      </w:pPr>
    </w:p>
    <w:p w:rsidR="006526A8" w:rsidRDefault="006526A8" w:rsidP="003155F0">
      <w:pPr>
        <w:widowControl/>
        <w:spacing w:line="276" w:lineRule="auto"/>
        <w:ind w:firstLine="454"/>
        <w:jc w:val="center"/>
        <w:rPr>
          <w:b/>
          <w:noProof/>
          <w:sz w:val="28"/>
          <w:szCs w:val="28"/>
        </w:rPr>
      </w:pPr>
      <w:r w:rsidRPr="006526A8">
        <w:rPr>
          <w:b/>
          <w:noProof/>
          <w:sz w:val="28"/>
          <w:szCs w:val="28"/>
        </w:rPr>
        <w:t>По</w:t>
      </w:r>
      <w:r w:rsidR="00B43A57">
        <w:rPr>
          <w:b/>
          <w:noProof/>
          <w:sz w:val="28"/>
          <w:szCs w:val="28"/>
        </w:rPr>
        <w:t xml:space="preserve">рядок </w:t>
      </w:r>
      <w:r w:rsidRPr="006526A8">
        <w:rPr>
          <w:b/>
          <w:noProof/>
          <w:sz w:val="28"/>
          <w:szCs w:val="28"/>
        </w:rPr>
        <w:t xml:space="preserve"> оплаты медицинской помощи, оказ</w:t>
      </w:r>
      <w:r w:rsidR="003155F0">
        <w:rPr>
          <w:b/>
          <w:noProof/>
          <w:sz w:val="28"/>
          <w:szCs w:val="28"/>
        </w:rPr>
        <w:t>ываемой в амбулаторных условиях</w:t>
      </w:r>
    </w:p>
    <w:p w:rsidR="002B6F62" w:rsidRDefault="002B6F62" w:rsidP="007769EB">
      <w:pPr>
        <w:widowControl/>
        <w:spacing w:line="276" w:lineRule="auto"/>
        <w:ind w:firstLine="0"/>
        <w:rPr>
          <w:b/>
          <w:noProof/>
          <w:sz w:val="28"/>
          <w:szCs w:val="28"/>
        </w:rPr>
      </w:pPr>
    </w:p>
    <w:p w:rsidR="00136ED2" w:rsidRDefault="00136ED2" w:rsidP="00E44201">
      <w:pPr>
        <w:widowControl/>
        <w:spacing w:line="276" w:lineRule="auto"/>
        <w:rPr>
          <w:sz w:val="28"/>
          <w:szCs w:val="28"/>
        </w:rPr>
      </w:pPr>
    </w:p>
    <w:p w:rsidR="00136ED2" w:rsidRPr="00091695" w:rsidRDefault="00136ED2" w:rsidP="00091695">
      <w:pPr>
        <w:shd w:val="clear" w:color="auto" w:fill="FFFFFF"/>
        <w:spacing w:line="276" w:lineRule="auto"/>
        <w:ind w:right="-58" w:firstLine="708"/>
        <w:rPr>
          <w:rFonts w:eastAsia="Arial Unicode MS"/>
          <w:sz w:val="28"/>
          <w:szCs w:val="28"/>
        </w:rPr>
      </w:pPr>
      <w:r w:rsidRPr="00091695">
        <w:rPr>
          <w:spacing w:val="-5"/>
          <w:sz w:val="28"/>
          <w:szCs w:val="28"/>
        </w:rPr>
        <w:t>1. Настоящий Поряд</w:t>
      </w:r>
      <w:r w:rsidR="00725E24" w:rsidRPr="00091695">
        <w:rPr>
          <w:spacing w:val="-5"/>
          <w:sz w:val="28"/>
          <w:szCs w:val="28"/>
        </w:rPr>
        <w:t>ок оплаты</w:t>
      </w:r>
      <w:r w:rsidRPr="00091695">
        <w:rPr>
          <w:spacing w:val="-5"/>
          <w:sz w:val="28"/>
          <w:szCs w:val="28"/>
        </w:rPr>
        <w:t xml:space="preserve"> медицинской помощи, оказываемой медицинскими организациями Ростовской области (далее – Порядок), разработан в соответствии с Федеральным Законом от 29.11.2010 №326-ФЗ «Об обязательном медицинском страховании в Ро</w:t>
      </w:r>
      <w:r w:rsidR="00091695" w:rsidRPr="00091695">
        <w:rPr>
          <w:spacing w:val="-5"/>
          <w:sz w:val="28"/>
          <w:szCs w:val="28"/>
        </w:rPr>
        <w:t>ссийской Федерации»</w:t>
      </w:r>
      <w:r w:rsidRPr="00091695">
        <w:rPr>
          <w:spacing w:val="-5"/>
          <w:sz w:val="28"/>
          <w:szCs w:val="28"/>
        </w:rPr>
        <w:t>, приказом Минздравсоцразвития РФ от 28.02.</w:t>
      </w:r>
      <w:r w:rsidR="00725E24" w:rsidRPr="00091695">
        <w:rPr>
          <w:spacing w:val="-5"/>
          <w:sz w:val="28"/>
          <w:szCs w:val="28"/>
        </w:rPr>
        <w:t>2011 №158н (в ред. от 06.08.2015</w:t>
      </w:r>
      <w:r w:rsidRPr="00091695">
        <w:rPr>
          <w:spacing w:val="-5"/>
          <w:sz w:val="28"/>
          <w:szCs w:val="28"/>
        </w:rPr>
        <w:t xml:space="preserve">) «Об утверждении Правил обязательного медицинского страхования», </w:t>
      </w:r>
      <w:r w:rsidR="00091695" w:rsidRPr="00091695">
        <w:rPr>
          <w:rFonts w:eastAsia="Arial Unicode MS"/>
          <w:sz w:val="28"/>
          <w:szCs w:val="28"/>
        </w:rPr>
        <w:t>«Методическими рекомендациями по способам оплаты медицинской помощи за счет средств обязательного медицинского страхования», направленными письмом  Министерством здравоохранения РФ и Федерального Фонда обязательного медицинского страхования от 15.12.2014 №11-9/10/2-9454 «О способах оплаты медицинской помощи, оказанной в рамках программы государственных гарантий бесплатного оказания</w:t>
      </w:r>
      <w:r w:rsidR="00091695">
        <w:rPr>
          <w:rFonts w:eastAsia="Arial Unicode MS"/>
          <w:sz w:val="28"/>
          <w:szCs w:val="28"/>
        </w:rPr>
        <w:t xml:space="preserve"> гражданам медицинской помощи». </w:t>
      </w:r>
      <w:r w:rsidRPr="00091695">
        <w:rPr>
          <w:sz w:val="28"/>
          <w:szCs w:val="28"/>
        </w:rPr>
        <w:t>Порядок устанавливает единые для всех медицинских организаций (МО) и страховых медицинских организаций (СМО) способы оплаты медицинских услуг, оказываемых МО, участвующими в реализации территориальной программы обязательного медицинского страхования (далее – ОМС).</w:t>
      </w:r>
    </w:p>
    <w:p w:rsidR="004C5E3C" w:rsidRPr="00A11EC2" w:rsidRDefault="00091695" w:rsidP="00091695">
      <w:pPr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E3C" w:rsidRPr="00A11EC2">
        <w:rPr>
          <w:sz w:val="28"/>
          <w:szCs w:val="28"/>
        </w:rPr>
        <w:t>За медицинскую помощь, оказываемую в амбулаторно-поликлинических условиях</w:t>
      </w:r>
      <w:r w:rsidR="006F3214" w:rsidRPr="00A11EC2">
        <w:rPr>
          <w:sz w:val="28"/>
          <w:szCs w:val="28"/>
        </w:rPr>
        <w:t>, применяется</w:t>
      </w:r>
      <w:r w:rsidR="004C5E3C" w:rsidRPr="00A11EC2">
        <w:rPr>
          <w:sz w:val="28"/>
          <w:szCs w:val="28"/>
        </w:rPr>
        <w:t xml:space="preserve"> оплата за принятую единицу объема медицинской помощи в сочетании с оплатой на основе подушевого норматива финансирования МО на прикрепленных к медицинской организации застрахованных лиц.</w:t>
      </w:r>
    </w:p>
    <w:p w:rsidR="004C5E3C" w:rsidRPr="006F3214" w:rsidRDefault="006F3214" w:rsidP="00091695">
      <w:pPr>
        <w:widowControl/>
        <w:spacing w:line="276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1695">
        <w:rPr>
          <w:sz w:val="28"/>
          <w:szCs w:val="28"/>
        </w:rPr>
        <w:t>3</w:t>
      </w:r>
      <w:r w:rsidR="00A11EC2">
        <w:rPr>
          <w:sz w:val="28"/>
          <w:szCs w:val="28"/>
        </w:rPr>
        <w:t>.</w:t>
      </w:r>
      <w:r w:rsidR="002B6F62">
        <w:rPr>
          <w:sz w:val="28"/>
          <w:szCs w:val="28"/>
        </w:rPr>
        <w:t xml:space="preserve"> </w:t>
      </w:r>
      <w:r w:rsidR="00305385">
        <w:rPr>
          <w:sz w:val="28"/>
          <w:szCs w:val="28"/>
        </w:rPr>
        <w:t>О</w:t>
      </w:r>
      <w:r w:rsidR="004C5E3C" w:rsidRPr="006F3214">
        <w:rPr>
          <w:sz w:val="28"/>
          <w:szCs w:val="28"/>
        </w:rPr>
        <w:t>плата по тарифам на принятые единицы объема медицинской помощи, определяемым на основе ставки затрат на одно врачебное посе</w:t>
      </w:r>
      <w:r w:rsidR="002B6F62">
        <w:rPr>
          <w:sz w:val="28"/>
          <w:szCs w:val="28"/>
        </w:rPr>
        <w:t xml:space="preserve">щение в разрезе специальностей, </w:t>
      </w:r>
      <w:r w:rsidR="004C5E3C" w:rsidRPr="006F3214">
        <w:rPr>
          <w:sz w:val="28"/>
          <w:szCs w:val="28"/>
        </w:rPr>
        <w:t>по стоматологической помощи и отдельным врачебным манипуляциям – на основе ставки затрат на одну усло</w:t>
      </w:r>
      <w:r w:rsidR="00E44201">
        <w:rPr>
          <w:sz w:val="28"/>
          <w:szCs w:val="28"/>
        </w:rPr>
        <w:t>вную единицу трудоемкости (УЕТ)</w:t>
      </w:r>
      <w:r w:rsidR="00305385">
        <w:rPr>
          <w:sz w:val="28"/>
          <w:szCs w:val="28"/>
        </w:rPr>
        <w:t xml:space="preserve"> предусматривается:</w:t>
      </w:r>
    </w:p>
    <w:p w:rsidR="004C5E3C" w:rsidRPr="006F3214" w:rsidRDefault="004C5E3C" w:rsidP="00E44201">
      <w:pPr>
        <w:widowControl/>
        <w:spacing w:line="276" w:lineRule="auto"/>
        <w:ind w:firstLine="454"/>
        <w:rPr>
          <w:sz w:val="28"/>
          <w:szCs w:val="28"/>
        </w:rPr>
      </w:pPr>
      <w:r w:rsidRPr="006F3214">
        <w:rPr>
          <w:sz w:val="28"/>
          <w:szCs w:val="28"/>
        </w:rPr>
        <w:t>- на одно посещение с профилактической целью (разовые</w:t>
      </w:r>
      <w:r w:rsidR="00091695">
        <w:rPr>
          <w:sz w:val="28"/>
          <w:szCs w:val="28"/>
        </w:rPr>
        <w:t xml:space="preserve"> посещения по заболеванию, </w:t>
      </w:r>
      <w:r w:rsidRPr="006F3214">
        <w:rPr>
          <w:sz w:val="28"/>
          <w:szCs w:val="28"/>
        </w:rPr>
        <w:t xml:space="preserve"> профилактические осмотры, диспансерное наблюдение, в частности </w:t>
      </w:r>
      <w:r w:rsidRPr="000F0B9A">
        <w:rPr>
          <w:sz w:val="28"/>
          <w:szCs w:val="28"/>
        </w:rPr>
        <w:t>посещения 2-го этапа диспансеризаци</w:t>
      </w:r>
      <w:r w:rsidR="00305385">
        <w:rPr>
          <w:sz w:val="28"/>
          <w:szCs w:val="28"/>
        </w:rPr>
        <w:t>и отдельных категорий граждан</w:t>
      </w:r>
      <w:r w:rsidRPr="000F0B9A">
        <w:rPr>
          <w:sz w:val="28"/>
          <w:szCs w:val="28"/>
        </w:rPr>
        <w:t>, комплексное</w:t>
      </w:r>
      <w:r w:rsidRPr="006F3214">
        <w:rPr>
          <w:sz w:val="28"/>
          <w:szCs w:val="28"/>
        </w:rPr>
        <w:t xml:space="preserve"> обследование в центрах здоровья).</w:t>
      </w:r>
    </w:p>
    <w:p w:rsidR="004C5E3C" w:rsidRPr="006F3214" w:rsidRDefault="004C5E3C" w:rsidP="004C5E3C">
      <w:pPr>
        <w:widowControl/>
        <w:spacing w:line="276" w:lineRule="auto"/>
        <w:ind w:firstLine="454"/>
        <w:rPr>
          <w:sz w:val="28"/>
          <w:szCs w:val="28"/>
        </w:rPr>
      </w:pPr>
      <w:r w:rsidRPr="006F3214">
        <w:rPr>
          <w:sz w:val="28"/>
          <w:szCs w:val="28"/>
        </w:rPr>
        <w:lastRenderedPageBreak/>
        <w:t>- на одно посещение при оказании медицинской помощи в неотложной форме (</w:t>
      </w:r>
      <w:r w:rsidR="00305385">
        <w:rPr>
          <w:sz w:val="28"/>
          <w:szCs w:val="28"/>
        </w:rPr>
        <w:t>в кабинетах</w:t>
      </w:r>
      <w:r w:rsidRPr="006F3214">
        <w:rPr>
          <w:sz w:val="28"/>
          <w:szCs w:val="28"/>
        </w:rPr>
        <w:t>, отделения</w:t>
      </w:r>
      <w:r w:rsidR="00305385">
        <w:rPr>
          <w:sz w:val="28"/>
          <w:szCs w:val="28"/>
        </w:rPr>
        <w:t>х</w:t>
      </w:r>
      <w:r w:rsidRPr="006F3214">
        <w:rPr>
          <w:sz w:val="28"/>
          <w:szCs w:val="28"/>
        </w:rPr>
        <w:t xml:space="preserve"> неотложной помощи);</w:t>
      </w:r>
    </w:p>
    <w:p w:rsidR="004C5E3C" w:rsidRPr="000F0B9A" w:rsidRDefault="00305385" w:rsidP="00E44201">
      <w:pPr>
        <w:widowControl/>
        <w:spacing w:line="276" w:lineRule="auto"/>
        <w:ind w:firstLine="708"/>
        <w:rPr>
          <w:sz w:val="28"/>
          <w:szCs w:val="28"/>
        </w:rPr>
      </w:pPr>
      <w:r w:rsidRPr="0095434A">
        <w:rPr>
          <w:sz w:val="28"/>
          <w:szCs w:val="28"/>
          <w:highlight w:val="yellow"/>
        </w:rPr>
        <w:t>П</w:t>
      </w:r>
      <w:r w:rsidR="004C5E3C" w:rsidRPr="0095434A">
        <w:rPr>
          <w:sz w:val="28"/>
          <w:szCs w:val="28"/>
          <w:highlight w:val="yellow"/>
        </w:rPr>
        <w:t>ри оказании медицинской помощи в неотложной форме допускается</w:t>
      </w:r>
      <w:r w:rsidR="00091695" w:rsidRPr="0095434A">
        <w:rPr>
          <w:sz w:val="28"/>
          <w:szCs w:val="28"/>
          <w:highlight w:val="yellow"/>
        </w:rPr>
        <w:t xml:space="preserve"> </w:t>
      </w:r>
      <w:r w:rsidR="004C5E3C" w:rsidRPr="0095434A">
        <w:rPr>
          <w:sz w:val="28"/>
          <w:szCs w:val="28"/>
          <w:highlight w:val="yellow"/>
        </w:rPr>
        <w:t xml:space="preserve"> </w:t>
      </w:r>
      <w:r w:rsidR="00086776" w:rsidRPr="0095434A">
        <w:rPr>
          <w:sz w:val="28"/>
          <w:szCs w:val="28"/>
          <w:highlight w:val="yellow"/>
        </w:rPr>
        <w:t xml:space="preserve"> </w:t>
      </w:r>
      <w:r w:rsidR="004C5E3C" w:rsidRPr="0095434A">
        <w:rPr>
          <w:sz w:val="28"/>
          <w:szCs w:val="28"/>
          <w:highlight w:val="yellow"/>
        </w:rPr>
        <w:t>выставление несколько посещений в один день.</w:t>
      </w:r>
    </w:p>
    <w:p w:rsidR="004C5E3C" w:rsidRPr="000F0B9A" w:rsidRDefault="004C5E3C" w:rsidP="00E44201">
      <w:pPr>
        <w:widowControl/>
        <w:spacing w:line="276" w:lineRule="auto"/>
        <w:ind w:firstLine="708"/>
        <w:rPr>
          <w:sz w:val="28"/>
          <w:szCs w:val="28"/>
        </w:rPr>
      </w:pPr>
      <w:r w:rsidRPr="000F0B9A">
        <w:rPr>
          <w:sz w:val="28"/>
          <w:szCs w:val="28"/>
        </w:rPr>
        <w:t>- на одно обраще</w:t>
      </w:r>
      <w:r w:rsidR="000831F3">
        <w:rPr>
          <w:sz w:val="28"/>
          <w:szCs w:val="28"/>
        </w:rPr>
        <w:t xml:space="preserve">ние по поводу </w:t>
      </w:r>
      <w:r w:rsidRPr="000F0B9A">
        <w:rPr>
          <w:sz w:val="28"/>
          <w:szCs w:val="28"/>
        </w:rPr>
        <w:t xml:space="preserve"> заболевания в амбулаторных условиях с кратностью не менее двух посещений по поводу одного заболевания (по основной врачебной спе</w:t>
      </w:r>
      <w:r w:rsidR="000831F3">
        <w:rPr>
          <w:sz w:val="28"/>
          <w:szCs w:val="28"/>
        </w:rPr>
        <w:t>циальности), включая минимальный набор</w:t>
      </w:r>
      <w:r w:rsidRPr="000F0B9A">
        <w:rPr>
          <w:sz w:val="28"/>
          <w:szCs w:val="28"/>
        </w:rPr>
        <w:t xml:space="preserve"> ла</w:t>
      </w:r>
      <w:r w:rsidR="000831F3">
        <w:rPr>
          <w:sz w:val="28"/>
          <w:szCs w:val="28"/>
        </w:rPr>
        <w:t>б</w:t>
      </w:r>
      <w:r w:rsidR="00086776">
        <w:rPr>
          <w:sz w:val="28"/>
          <w:szCs w:val="28"/>
        </w:rPr>
        <w:t>ораторно-диагностических  услуг,</w:t>
      </w:r>
      <w:r w:rsidR="000831F3">
        <w:rPr>
          <w:sz w:val="28"/>
          <w:szCs w:val="28"/>
        </w:rPr>
        <w:t xml:space="preserve"> лечебных манипуляций</w:t>
      </w:r>
      <w:r w:rsidRPr="000F0B9A">
        <w:rPr>
          <w:sz w:val="28"/>
          <w:szCs w:val="28"/>
        </w:rPr>
        <w:t xml:space="preserve"> </w:t>
      </w:r>
    </w:p>
    <w:p w:rsidR="004C5E3C" w:rsidRPr="0095434A" w:rsidRDefault="004C5E3C" w:rsidP="00E44201">
      <w:pPr>
        <w:widowControl/>
        <w:spacing w:line="276" w:lineRule="auto"/>
        <w:ind w:firstLine="708"/>
        <w:rPr>
          <w:color w:val="FF0000"/>
          <w:sz w:val="28"/>
          <w:szCs w:val="28"/>
        </w:rPr>
      </w:pPr>
      <w:r w:rsidRPr="0095434A">
        <w:rPr>
          <w:color w:val="FF0000"/>
          <w:sz w:val="28"/>
          <w:szCs w:val="28"/>
        </w:rPr>
        <w:t>В рамках одного обращения не допускается выставление отдельных (или частичных) счетов за каждое посещение.</w:t>
      </w:r>
    </w:p>
    <w:p w:rsidR="00EF421E" w:rsidRPr="000F0B9A" w:rsidRDefault="00EF421E" w:rsidP="00E44201">
      <w:pPr>
        <w:widowControl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зависимости о</w:t>
      </w:r>
      <w:r w:rsidR="00E44201">
        <w:rPr>
          <w:sz w:val="28"/>
          <w:szCs w:val="28"/>
        </w:rPr>
        <w:t>т</w:t>
      </w:r>
      <w:r>
        <w:rPr>
          <w:sz w:val="28"/>
          <w:szCs w:val="28"/>
        </w:rPr>
        <w:t xml:space="preserve"> набора и совокупности</w:t>
      </w:r>
      <w:r w:rsidRPr="000F0B9A">
        <w:rPr>
          <w:sz w:val="28"/>
          <w:szCs w:val="28"/>
        </w:rPr>
        <w:t xml:space="preserve"> медицинских ус</w:t>
      </w:r>
      <w:r>
        <w:rPr>
          <w:sz w:val="28"/>
          <w:szCs w:val="28"/>
        </w:rPr>
        <w:t>луг</w:t>
      </w:r>
      <w:r w:rsidR="00086776">
        <w:rPr>
          <w:sz w:val="28"/>
          <w:szCs w:val="28"/>
        </w:rPr>
        <w:t xml:space="preserve"> (консультаций)</w:t>
      </w:r>
      <w:r>
        <w:rPr>
          <w:sz w:val="28"/>
          <w:szCs w:val="28"/>
        </w:rPr>
        <w:t xml:space="preserve"> в соответствии с порядками</w:t>
      </w:r>
      <w:r w:rsidRPr="000F0B9A">
        <w:rPr>
          <w:sz w:val="28"/>
          <w:szCs w:val="28"/>
        </w:rPr>
        <w:t xml:space="preserve"> оказания медицинской помощи по основному (</w:t>
      </w:r>
      <w:r>
        <w:rPr>
          <w:sz w:val="28"/>
          <w:szCs w:val="28"/>
        </w:rPr>
        <w:t xml:space="preserve">и /или </w:t>
      </w:r>
      <w:r w:rsidRPr="000F0B9A">
        <w:rPr>
          <w:sz w:val="28"/>
          <w:szCs w:val="28"/>
        </w:rPr>
        <w:t>сопутствующему) заболеванию, предоставленных пациенту в медицинской организации в регламентируемые сроки в виде диагностической, лечебной, реабилитационной и консультативной медици</w:t>
      </w:r>
      <w:r>
        <w:rPr>
          <w:sz w:val="28"/>
          <w:szCs w:val="28"/>
        </w:rPr>
        <w:t>нской помощи определены следующие виды обращений для некоторых медицинских организаций 2 и 3 уровня.</w:t>
      </w:r>
    </w:p>
    <w:p w:rsidR="00DC549C" w:rsidRDefault="004C5E3C" w:rsidP="00E44201">
      <w:pPr>
        <w:spacing w:line="276" w:lineRule="auto"/>
        <w:ind w:firstLine="540"/>
        <w:rPr>
          <w:sz w:val="28"/>
          <w:szCs w:val="28"/>
        </w:rPr>
      </w:pPr>
      <w:r w:rsidRPr="000F0B9A">
        <w:rPr>
          <w:sz w:val="28"/>
          <w:szCs w:val="28"/>
        </w:rPr>
        <w:t>-</w:t>
      </w:r>
      <w:r w:rsidR="00DC549C">
        <w:rPr>
          <w:sz w:val="28"/>
          <w:szCs w:val="28"/>
        </w:rPr>
        <w:t xml:space="preserve"> обращение по повод</w:t>
      </w:r>
      <w:r w:rsidR="000831F3">
        <w:rPr>
          <w:sz w:val="28"/>
          <w:szCs w:val="28"/>
        </w:rPr>
        <w:t>у обследования (лечения) к врачу</w:t>
      </w:r>
      <w:r w:rsidR="00DC549C">
        <w:rPr>
          <w:sz w:val="28"/>
          <w:szCs w:val="28"/>
        </w:rPr>
        <w:t xml:space="preserve"> любой специальности (для взрослых, детей)</w:t>
      </w:r>
    </w:p>
    <w:p w:rsidR="00EF421E" w:rsidRDefault="00DC549C" w:rsidP="00E4420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обра</w:t>
      </w:r>
      <w:r w:rsidR="000831F3">
        <w:rPr>
          <w:sz w:val="28"/>
          <w:szCs w:val="28"/>
        </w:rPr>
        <w:t>щение</w:t>
      </w:r>
      <w:r>
        <w:rPr>
          <w:sz w:val="28"/>
          <w:szCs w:val="28"/>
        </w:rPr>
        <w:t xml:space="preserve"> </w:t>
      </w:r>
      <w:r w:rsidR="000831F3">
        <w:rPr>
          <w:sz w:val="28"/>
          <w:szCs w:val="28"/>
        </w:rPr>
        <w:t xml:space="preserve"> по поводу</w:t>
      </w:r>
      <w:r w:rsidR="004C5E3C" w:rsidRPr="000F0B9A">
        <w:rPr>
          <w:sz w:val="28"/>
          <w:szCs w:val="28"/>
        </w:rPr>
        <w:t xml:space="preserve"> комплексного</w:t>
      </w:r>
      <w:r w:rsidR="000831F3">
        <w:rPr>
          <w:sz w:val="28"/>
          <w:szCs w:val="28"/>
        </w:rPr>
        <w:t xml:space="preserve"> обследования</w:t>
      </w:r>
      <w:r w:rsidR="004C5E3C" w:rsidRPr="000F0B9A">
        <w:rPr>
          <w:sz w:val="28"/>
          <w:szCs w:val="28"/>
        </w:rPr>
        <w:t xml:space="preserve"> </w:t>
      </w:r>
      <w:r w:rsidR="000831F3">
        <w:rPr>
          <w:sz w:val="28"/>
          <w:szCs w:val="28"/>
        </w:rPr>
        <w:t>(</w:t>
      </w:r>
      <w:r w:rsidR="004C5E3C" w:rsidRPr="000F0B9A">
        <w:rPr>
          <w:sz w:val="28"/>
          <w:szCs w:val="28"/>
        </w:rPr>
        <w:t>лечения</w:t>
      </w:r>
      <w:r w:rsidR="000831F3">
        <w:rPr>
          <w:sz w:val="28"/>
          <w:szCs w:val="28"/>
        </w:rPr>
        <w:t>)</w:t>
      </w:r>
      <w:r w:rsidR="004C5E3C" w:rsidRPr="000F0B9A">
        <w:rPr>
          <w:sz w:val="28"/>
          <w:szCs w:val="28"/>
        </w:rPr>
        <w:t xml:space="preserve">  - </w:t>
      </w:r>
    </w:p>
    <w:p w:rsidR="00EF421E" w:rsidRDefault="00EF421E" w:rsidP="00E4420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-обращение по поводу восстановительного лечения для детей, взрослых</w:t>
      </w:r>
    </w:p>
    <w:p w:rsidR="000831F3" w:rsidRDefault="00EF421E" w:rsidP="00E4420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-обращение по поводу комплексного восстановительного лечения для детей, взрослых.</w:t>
      </w:r>
      <w:r w:rsidR="000831F3">
        <w:rPr>
          <w:sz w:val="28"/>
          <w:szCs w:val="28"/>
        </w:rPr>
        <w:t xml:space="preserve"> </w:t>
      </w:r>
      <w:r w:rsidR="004C5E3C" w:rsidRPr="000F0B9A">
        <w:rPr>
          <w:sz w:val="28"/>
          <w:szCs w:val="28"/>
        </w:rPr>
        <w:t xml:space="preserve"> </w:t>
      </w:r>
    </w:p>
    <w:p w:rsidR="004C5E3C" w:rsidRPr="00A11EC2" w:rsidRDefault="000831F3" w:rsidP="00E4420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Данные обращения</w:t>
      </w:r>
      <w:r w:rsidR="004C5E3C" w:rsidRPr="000F0B9A">
        <w:t xml:space="preserve"> </w:t>
      </w:r>
      <w:r w:rsidR="004C5E3C" w:rsidRPr="000F0B9A">
        <w:rPr>
          <w:sz w:val="28"/>
          <w:szCs w:val="28"/>
        </w:rPr>
        <w:t>включает все внутренние  потоки направления пациента в одной МО.</w:t>
      </w:r>
    </w:p>
    <w:p w:rsidR="004C5E3C" w:rsidRPr="00A11EC2" w:rsidRDefault="004C5E3C" w:rsidP="004C5E3C">
      <w:pPr>
        <w:widowControl/>
        <w:spacing w:line="276" w:lineRule="auto"/>
        <w:ind w:firstLine="454"/>
        <w:rPr>
          <w:noProof/>
          <w:sz w:val="28"/>
          <w:szCs w:val="28"/>
        </w:rPr>
      </w:pPr>
      <w:r w:rsidRPr="00A11EC2">
        <w:rPr>
          <w:noProof/>
          <w:sz w:val="28"/>
          <w:szCs w:val="28"/>
        </w:rPr>
        <w:t xml:space="preserve"> </w:t>
      </w:r>
      <w:r w:rsidR="00E44201">
        <w:rPr>
          <w:noProof/>
          <w:sz w:val="28"/>
          <w:szCs w:val="28"/>
        </w:rPr>
        <w:tab/>
      </w:r>
      <w:r w:rsidR="00F20ABE">
        <w:rPr>
          <w:noProof/>
          <w:sz w:val="28"/>
          <w:szCs w:val="28"/>
        </w:rPr>
        <w:t xml:space="preserve">3. </w:t>
      </w:r>
      <w:r w:rsidRPr="00A11EC2">
        <w:rPr>
          <w:noProof/>
          <w:sz w:val="28"/>
          <w:szCs w:val="28"/>
        </w:rPr>
        <w:t>При проведении диспансериза</w:t>
      </w:r>
      <w:r w:rsidR="000F0B9A">
        <w:rPr>
          <w:noProof/>
          <w:sz w:val="28"/>
          <w:szCs w:val="28"/>
        </w:rPr>
        <w:t>ции отдельных категорий граждан</w:t>
      </w:r>
      <w:r w:rsidR="000831F3">
        <w:rPr>
          <w:noProof/>
          <w:sz w:val="28"/>
          <w:szCs w:val="28"/>
        </w:rPr>
        <w:t xml:space="preserve"> (взрослого населения, </w:t>
      </w:r>
      <w:r w:rsidRPr="00A11EC2">
        <w:rPr>
          <w:noProof/>
          <w:sz w:val="28"/>
          <w:szCs w:val="28"/>
        </w:rPr>
        <w:t>детей-сирот и детей, находящихся в трудной жизненной ситуации, оставшихся без попечения родителей, отдельных категорий взрослого населения) применяется способ оплаты за законченный случай диспансеризации, при проведении медицинского профилактического осмотра взрослого</w:t>
      </w:r>
      <w:r w:rsidR="00EF421E">
        <w:rPr>
          <w:noProof/>
          <w:sz w:val="28"/>
          <w:szCs w:val="28"/>
        </w:rPr>
        <w:t>, медицинского осмотра несовершеннолетних</w:t>
      </w:r>
      <w:r w:rsidRPr="00A11EC2">
        <w:rPr>
          <w:noProof/>
          <w:sz w:val="28"/>
          <w:szCs w:val="28"/>
        </w:rPr>
        <w:t xml:space="preserve"> – за законченный случай медицинского профосмотра.</w:t>
      </w:r>
    </w:p>
    <w:p w:rsidR="004C5E3C" w:rsidRPr="00A11EC2" w:rsidRDefault="004C5E3C" w:rsidP="00E44201">
      <w:pPr>
        <w:widowControl/>
        <w:spacing w:line="276" w:lineRule="auto"/>
        <w:ind w:firstLine="708"/>
        <w:rPr>
          <w:noProof/>
          <w:sz w:val="28"/>
          <w:szCs w:val="28"/>
        </w:rPr>
      </w:pPr>
      <w:r w:rsidRPr="00A11EC2">
        <w:rPr>
          <w:noProof/>
          <w:sz w:val="28"/>
          <w:szCs w:val="28"/>
        </w:rPr>
        <w:t>Счет за законченный случай диспансеризации (профмедосмотра) может быть выставлен на оплату в СМО только при выполнении в полном объеме необходимых лабораторно-диагностических исследований и осмотров специалистов, перечень которых по каждой из указанных форм профилактическ</w:t>
      </w:r>
      <w:r w:rsidR="007C5590">
        <w:rPr>
          <w:noProof/>
          <w:sz w:val="28"/>
          <w:szCs w:val="28"/>
        </w:rPr>
        <w:t xml:space="preserve">ой медицинской помощи определен </w:t>
      </w:r>
      <w:r w:rsidRPr="00A11EC2">
        <w:rPr>
          <w:noProof/>
          <w:sz w:val="28"/>
          <w:szCs w:val="28"/>
        </w:rPr>
        <w:t>нормативными документами Минздрава РФ.</w:t>
      </w:r>
    </w:p>
    <w:p w:rsidR="004C5E3C" w:rsidRDefault="004C5E3C" w:rsidP="00E44201">
      <w:pPr>
        <w:widowControl/>
        <w:spacing w:line="276" w:lineRule="auto"/>
        <w:ind w:firstLine="708"/>
        <w:rPr>
          <w:noProof/>
          <w:sz w:val="28"/>
          <w:szCs w:val="28"/>
        </w:rPr>
      </w:pPr>
      <w:r w:rsidRPr="00A11EC2">
        <w:rPr>
          <w:noProof/>
          <w:sz w:val="28"/>
          <w:szCs w:val="28"/>
        </w:rPr>
        <w:lastRenderedPageBreak/>
        <w:t xml:space="preserve"> определенных групп взрослого населения проводится гражданам, которым исполняется в течение года определенное количество лет, указанное в приложении № 1 к Приказ</w:t>
      </w:r>
      <w:r w:rsidR="00066B1D">
        <w:rPr>
          <w:noProof/>
          <w:sz w:val="28"/>
          <w:szCs w:val="28"/>
        </w:rPr>
        <w:t>у МЗ РФ № 36 ан.</w:t>
      </w:r>
    </w:p>
    <w:p w:rsidR="00502B18" w:rsidRPr="00502B18" w:rsidRDefault="00502B18" w:rsidP="00E44201">
      <w:pPr>
        <w:widowControl/>
        <w:spacing w:line="288" w:lineRule="auto"/>
        <w:ind w:firstLine="708"/>
        <w:rPr>
          <w:bCs/>
          <w:sz w:val="28"/>
          <w:szCs w:val="28"/>
        </w:rPr>
      </w:pPr>
      <w:r w:rsidRPr="00502B18">
        <w:rPr>
          <w:bCs/>
          <w:sz w:val="28"/>
          <w:szCs w:val="28"/>
        </w:rPr>
        <w:t xml:space="preserve">Оплата второго этапа диспансеризации проводится по тарифам посещений к врачам-специалистам соответствующих специальностей. </w:t>
      </w:r>
    </w:p>
    <w:p w:rsidR="00502B18" w:rsidRPr="00502B18" w:rsidRDefault="00502B18" w:rsidP="00E44201">
      <w:pPr>
        <w:widowControl/>
        <w:spacing w:line="288" w:lineRule="auto"/>
        <w:ind w:firstLine="708"/>
        <w:rPr>
          <w:bCs/>
          <w:sz w:val="28"/>
          <w:szCs w:val="28"/>
        </w:rPr>
      </w:pPr>
      <w:r w:rsidRPr="00502B18">
        <w:rPr>
          <w:bCs/>
          <w:sz w:val="28"/>
          <w:szCs w:val="28"/>
        </w:rPr>
        <w:t xml:space="preserve">При проведении диспансеризации с участием выездных медицинских бригад применяются аналогичные тарифы. </w:t>
      </w:r>
    </w:p>
    <w:p w:rsidR="00502B18" w:rsidRDefault="00502B18" w:rsidP="00E44201">
      <w:pPr>
        <w:widowControl/>
        <w:spacing w:line="276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Тарифы по диспансеризации отдельных категорий граждан дифференцированные по полу и возрасту приведены в приложении 3.1.4.1. к Тарифному соглашению.</w:t>
      </w:r>
    </w:p>
    <w:p w:rsidR="00405138" w:rsidRPr="00522B4A" w:rsidRDefault="00502B18" w:rsidP="00E44201">
      <w:pPr>
        <w:widowControl/>
        <w:spacing w:line="276" w:lineRule="auto"/>
        <w:ind w:firstLine="708"/>
        <w:rPr>
          <w:b/>
          <w:noProof/>
          <w:sz w:val="28"/>
          <w:szCs w:val="28"/>
        </w:rPr>
      </w:pPr>
      <w:r w:rsidRPr="00522B4A">
        <w:rPr>
          <w:b/>
          <w:noProof/>
          <w:sz w:val="28"/>
          <w:szCs w:val="28"/>
        </w:rPr>
        <w:t xml:space="preserve">4. </w:t>
      </w:r>
      <w:r w:rsidR="00405138" w:rsidRPr="00522B4A">
        <w:rPr>
          <w:b/>
          <w:noProof/>
          <w:sz w:val="28"/>
          <w:szCs w:val="28"/>
        </w:rPr>
        <w:t xml:space="preserve">Общая формула расчета стоимости посещения, обращения </w:t>
      </w:r>
      <w:r w:rsidR="005E1277" w:rsidRPr="00522B4A">
        <w:rPr>
          <w:b/>
          <w:noProof/>
          <w:sz w:val="28"/>
          <w:szCs w:val="28"/>
        </w:rPr>
        <w:t>имеет следующий вид</w:t>
      </w:r>
      <w:r w:rsidR="00405138" w:rsidRPr="00522B4A">
        <w:rPr>
          <w:b/>
          <w:noProof/>
          <w:sz w:val="28"/>
          <w:szCs w:val="28"/>
        </w:rPr>
        <w:t>:</w:t>
      </w:r>
    </w:p>
    <w:p w:rsidR="00405138" w:rsidRPr="00405138" w:rsidRDefault="00405138" w:rsidP="00E44201">
      <w:pPr>
        <w:widowControl/>
        <w:spacing w:line="276" w:lineRule="auto"/>
        <w:ind w:firstLine="454"/>
        <w:jc w:val="left"/>
        <w:rPr>
          <w:b/>
          <w:noProof/>
          <w:sz w:val="28"/>
          <w:szCs w:val="28"/>
        </w:rPr>
      </w:pPr>
      <w:r w:rsidRPr="00405138">
        <w:rPr>
          <w:b/>
          <w:noProof/>
          <w:sz w:val="28"/>
          <w:szCs w:val="28"/>
        </w:rPr>
        <w:t>Т= Сз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x</w:t>
      </w:r>
      <w:r w:rsidRPr="00405138">
        <w:rPr>
          <w:b/>
          <w:noProof/>
          <w:sz w:val="28"/>
          <w:szCs w:val="28"/>
        </w:rPr>
        <w:t xml:space="preserve">  Ку</w:t>
      </w:r>
    </w:p>
    <w:p w:rsidR="00502B18" w:rsidRDefault="00405138" w:rsidP="00E44201">
      <w:pPr>
        <w:widowControl/>
        <w:spacing w:line="276" w:lineRule="auto"/>
        <w:ind w:firstLine="454"/>
        <w:jc w:val="left"/>
        <w:rPr>
          <w:noProof/>
          <w:sz w:val="28"/>
          <w:szCs w:val="28"/>
        </w:rPr>
      </w:pPr>
      <w:r w:rsidRPr="00E44201">
        <w:rPr>
          <w:b/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– тариф посещения, обращения</w:t>
      </w:r>
    </w:p>
    <w:p w:rsidR="00405138" w:rsidRDefault="00405138" w:rsidP="00E44201">
      <w:pPr>
        <w:widowControl/>
        <w:tabs>
          <w:tab w:val="left" w:pos="3299"/>
        </w:tabs>
        <w:spacing w:line="276" w:lineRule="auto"/>
        <w:ind w:firstLine="454"/>
        <w:jc w:val="left"/>
        <w:rPr>
          <w:noProof/>
          <w:sz w:val="28"/>
          <w:szCs w:val="28"/>
        </w:rPr>
      </w:pPr>
      <w:r w:rsidRPr="00E44201">
        <w:rPr>
          <w:b/>
          <w:noProof/>
          <w:sz w:val="28"/>
          <w:szCs w:val="28"/>
        </w:rPr>
        <w:t>Сз</w:t>
      </w:r>
      <w:r>
        <w:rPr>
          <w:noProof/>
          <w:sz w:val="28"/>
          <w:szCs w:val="28"/>
        </w:rPr>
        <w:t xml:space="preserve"> – ставка затрат</w:t>
      </w:r>
    </w:p>
    <w:p w:rsidR="005E1277" w:rsidRDefault="00405138" w:rsidP="00E44201">
      <w:pPr>
        <w:widowControl/>
        <w:spacing w:line="276" w:lineRule="auto"/>
        <w:ind w:firstLine="454"/>
        <w:jc w:val="left"/>
        <w:rPr>
          <w:noProof/>
          <w:sz w:val="28"/>
          <w:szCs w:val="28"/>
        </w:rPr>
      </w:pPr>
      <w:r w:rsidRPr="00E44201">
        <w:rPr>
          <w:b/>
          <w:noProof/>
          <w:sz w:val="28"/>
          <w:szCs w:val="28"/>
        </w:rPr>
        <w:t>Ку</w:t>
      </w:r>
      <w:r>
        <w:rPr>
          <w:noProof/>
          <w:sz w:val="28"/>
          <w:szCs w:val="28"/>
        </w:rPr>
        <w:t xml:space="preserve"> – коэффициент уровня</w:t>
      </w:r>
      <w:r w:rsidR="005E1277">
        <w:rPr>
          <w:noProof/>
          <w:sz w:val="28"/>
          <w:szCs w:val="28"/>
        </w:rPr>
        <w:t xml:space="preserve"> (подуровня), установленный для групп медицинских организаций.</w:t>
      </w:r>
    </w:p>
    <w:p w:rsidR="005E1277" w:rsidRDefault="005E1277" w:rsidP="00E44201">
      <w:pPr>
        <w:widowControl/>
        <w:spacing w:line="276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«Ставки затрат для медицинских организаций, оказывающих амбулаторно-поликлиническую  помощь» приведены в приложнеии 3.1.4 к настоящему Тарифному соглашению.</w:t>
      </w:r>
    </w:p>
    <w:p w:rsidR="00992CB1" w:rsidRPr="00E44201" w:rsidRDefault="005E1277" w:rsidP="00E44201">
      <w:pPr>
        <w:widowControl/>
        <w:spacing w:line="276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Коэффициент уровня приведен в приложении 3.1.5. «Перечень медицинских организаций, оказывающих медицинскую помощь в амбулаторных условиях с указанием уровня (подуровня) медицинских организаций».  </w:t>
      </w:r>
    </w:p>
    <w:p w:rsidR="00F20ABE" w:rsidRPr="00F20ABE" w:rsidRDefault="00E44201" w:rsidP="00E44201">
      <w:pPr>
        <w:widowControl/>
        <w:spacing w:line="276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F20ABE" w:rsidRPr="00F20ABE">
        <w:rPr>
          <w:bCs/>
          <w:iCs/>
          <w:sz w:val="28"/>
          <w:szCs w:val="28"/>
        </w:rPr>
        <w:t>. При оплате амбулаторно-поликлинической помощи по тарифам на принятые единицы объемов медицинской помощи, кодирование оказанной помощи осуществляется с учетом специал</w:t>
      </w:r>
      <w:r>
        <w:rPr>
          <w:bCs/>
          <w:iCs/>
          <w:sz w:val="28"/>
          <w:szCs w:val="28"/>
        </w:rPr>
        <w:t>ьности врача и вида посещения (обращения).</w:t>
      </w:r>
      <w:r w:rsidR="00F20ABE" w:rsidRPr="00F20ABE">
        <w:rPr>
          <w:bCs/>
          <w:iCs/>
          <w:sz w:val="28"/>
          <w:szCs w:val="28"/>
        </w:rPr>
        <w:t xml:space="preserve"> Медицинская помощь врачей, ведущих специализированный прием детей, оплачиваются по тарифам, поименованным для врачебных специальностей с пометкой (для детского населения).</w:t>
      </w:r>
    </w:p>
    <w:p w:rsid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>Оплата стоматологических медицинских услуг и отдельных врачебных манипуляций производится в соответствии с принятым министерством здравоохранения Ростовской области и ТФОМС Ростовской области Классификатором медицинских услуг, действующим на момент принятия настоящего Тарифного соглашения, регламентирующим число условных единиц трудоемкости (УЕТ) на каждую услугу.</w:t>
      </w:r>
    </w:p>
    <w:p w:rsidR="00086776" w:rsidRPr="00F20ABE" w:rsidRDefault="00086776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 Тарифы на оплату медицинской помощи утверждаются юридическому лицу – медицинской организации, представлены в справочнике </w:t>
      </w:r>
      <w:r>
        <w:rPr>
          <w:bCs/>
          <w:iCs/>
          <w:sz w:val="28"/>
          <w:szCs w:val="28"/>
        </w:rPr>
        <w:lastRenderedPageBreak/>
        <w:t>тарификационных карт в электронном виде, и применяются для всех подразделений медицинской организации (юридического лица).</w:t>
      </w:r>
    </w:p>
    <w:p w:rsidR="00F20ABE" w:rsidRPr="00F20ABE" w:rsidRDefault="00086776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F20ABE" w:rsidRPr="00F20ABE">
        <w:rPr>
          <w:bCs/>
          <w:iCs/>
          <w:sz w:val="28"/>
          <w:szCs w:val="28"/>
        </w:rPr>
        <w:t xml:space="preserve">. Затраты на оказание параклинических услуг (манипуляций, процедур, исследований, в том числе иммунологических исследований на ВИЧ–инфекцию для лиц, не состоящих на учете) учитывается в тарифах основных клинических подразделений, кроме случаев, когда они оплачиваются по отдельным тарифам, утвержденным Тарифным соглашением. </w:t>
      </w:r>
    </w:p>
    <w:p w:rsidR="00992CB1" w:rsidRDefault="00086776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CC335D" w:rsidRPr="009426AD">
        <w:rPr>
          <w:bCs/>
          <w:iCs/>
          <w:sz w:val="28"/>
          <w:szCs w:val="28"/>
        </w:rPr>
        <w:t xml:space="preserve">. </w:t>
      </w:r>
      <w:r w:rsidR="00F20ABE" w:rsidRPr="009426AD">
        <w:rPr>
          <w:bCs/>
          <w:iCs/>
          <w:sz w:val="28"/>
          <w:szCs w:val="28"/>
        </w:rPr>
        <w:t>Перечень МО, в которых параклинические услуги, оказанные в рамках Территориальной пр</w:t>
      </w:r>
      <w:r w:rsidR="00CC335D" w:rsidRPr="009426AD">
        <w:rPr>
          <w:bCs/>
          <w:iCs/>
          <w:sz w:val="28"/>
          <w:szCs w:val="28"/>
        </w:rPr>
        <w:t>ограммы ОМС пациентам, направлен</w:t>
      </w:r>
      <w:r w:rsidR="00F20ABE" w:rsidRPr="009426AD">
        <w:rPr>
          <w:bCs/>
          <w:iCs/>
          <w:sz w:val="28"/>
          <w:szCs w:val="28"/>
        </w:rPr>
        <w:t>ным в установленном порядке другими медицинс</w:t>
      </w:r>
      <w:r w:rsidR="00ED2E43">
        <w:rPr>
          <w:bCs/>
          <w:iCs/>
          <w:sz w:val="28"/>
          <w:szCs w:val="28"/>
        </w:rPr>
        <w:t>кими организациями</w:t>
      </w:r>
      <w:r w:rsidR="00F20ABE" w:rsidRPr="009426AD">
        <w:rPr>
          <w:bCs/>
          <w:iCs/>
          <w:sz w:val="28"/>
          <w:szCs w:val="28"/>
        </w:rPr>
        <w:t>, ра</w:t>
      </w:r>
      <w:r w:rsidR="00ED2E43">
        <w:rPr>
          <w:bCs/>
          <w:iCs/>
          <w:sz w:val="28"/>
          <w:szCs w:val="28"/>
        </w:rPr>
        <w:t>ботающими в системе ОМС, Минздравом области,</w:t>
      </w:r>
      <w:r w:rsidR="00F20ABE" w:rsidRPr="009426AD">
        <w:rPr>
          <w:bCs/>
          <w:iCs/>
          <w:sz w:val="28"/>
          <w:szCs w:val="28"/>
        </w:rPr>
        <w:t xml:space="preserve"> военными комиссариатами</w:t>
      </w:r>
      <w:r w:rsidR="00ED2E43">
        <w:rPr>
          <w:bCs/>
          <w:iCs/>
          <w:sz w:val="28"/>
          <w:szCs w:val="28"/>
        </w:rPr>
        <w:t>, руководителем (ответственным лицом) данной медицинской организации (</w:t>
      </w:r>
      <w:r w:rsidR="001E31CB">
        <w:rPr>
          <w:bCs/>
          <w:iCs/>
          <w:sz w:val="28"/>
          <w:szCs w:val="28"/>
        </w:rPr>
        <w:t>например, в соответствии с «Положением о порядке направления пациентов и оказания консультативно-диагностической и лечебной помощи в ОКДЦ», о порядк</w:t>
      </w:r>
      <w:r w:rsidR="002E0029">
        <w:rPr>
          <w:bCs/>
          <w:iCs/>
          <w:sz w:val="28"/>
          <w:szCs w:val="28"/>
        </w:rPr>
        <w:t>е направления пациентов области</w:t>
      </w:r>
      <w:r w:rsidR="001E31CB">
        <w:rPr>
          <w:bCs/>
          <w:iCs/>
          <w:sz w:val="28"/>
          <w:szCs w:val="28"/>
        </w:rPr>
        <w:t xml:space="preserve">  в областные</w:t>
      </w:r>
      <w:r w:rsidR="002E0029">
        <w:rPr>
          <w:bCs/>
          <w:iCs/>
          <w:sz w:val="28"/>
          <w:szCs w:val="28"/>
        </w:rPr>
        <w:t xml:space="preserve"> МО, разработанный </w:t>
      </w:r>
      <w:r w:rsidR="001E31CB">
        <w:rPr>
          <w:bCs/>
          <w:iCs/>
          <w:sz w:val="28"/>
          <w:szCs w:val="28"/>
        </w:rPr>
        <w:t xml:space="preserve"> МЗРО </w:t>
      </w:r>
      <w:r w:rsidR="002E0029">
        <w:rPr>
          <w:bCs/>
          <w:iCs/>
          <w:sz w:val="28"/>
          <w:szCs w:val="28"/>
        </w:rPr>
        <w:t>и</w:t>
      </w:r>
      <w:r w:rsidR="00ED2E43">
        <w:rPr>
          <w:bCs/>
          <w:iCs/>
          <w:sz w:val="28"/>
          <w:szCs w:val="28"/>
        </w:rPr>
        <w:t xml:space="preserve"> т.п.) </w:t>
      </w:r>
      <w:r w:rsidR="00F20ABE" w:rsidRPr="009426AD">
        <w:rPr>
          <w:bCs/>
          <w:iCs/>
          <w:sz w:val="28"/>
          <w:szCs w:val="28"/>
        </w:rPr>
        <w:t xml:space="preserve"> оплачиваются по отдельным тарифам</w:t>
      </w:r>
      <w:r w:rsidR="002E0029">
        <w:rPr>
          <w:bCs/>
          <w:iCs/>
          <w:sz w:val="28"/>
          <w:szCs w:val="28"/>
        </w:rPr>
        <w:t xml:space="preserve">, </w:t>
      </w:r>
      <w:r w:rsidR="00F20ABE" w:rsidRPr="009426AD">
        <w:rPr>
          <w:bCs/>
          <w:iCs/>
          <w:sz w:val="28"/>
          <w:szCs w:val="28"/>
        </w:rPr>
        <w:t xml:space="preserve"> </w:t>
      </w:r>
      <w:r w:rsidR="00F20ABE" w:rsidRPr="002E0029">
        <w:rPr>
          <w:bCs/>
          <w:iCs/>
          <w:sz w:val="28"/>
          <w:szCs w:val="28"/>
        </w:rPr>
        <w:t xml:space="preserve">приведен в </w:t>
      </w:r>
      <w:r w:rsidR="002E0029" w:rsidRPr="002E0029">
        <w:rPr>
          <w:bCs/>
          <w:iCs/>
          <w:sz w:val="28"/>
          <w:szCs w:val="28"/>
        </w:rPr>
        <w:t>приложении 3.1.6 к Т</w:t>
      </w:r>
      <w:r w:rsidR="00CC7294" w:rsidRPr="002E0029">
        <w:rPr>
          <w:bCs/>
          <w:iCs/>
          <w:sz w:val="28"/>
          <w:szCs w:val="28"/>
        </w:rPr>
        <w:t>арифному соглашению</w:t>
      </w:r>
      <w:r w:rsidR="00CC7294">
        <w:rPr>
          <w:b/>
          <w:bCs/>
          <w:iCs/>
          <w:color w:val="FF0000"/>
          <w:sz w:val="28"/>
          <w:szCs w:val="28"/>
        </w:rPr>
        <w:t xml:space="preserve">. </w:t>
      </w:r>
      <w:r w:rsidR="00F20ABE" w:rsidRPr="009426AD">
        <w:rPr>
          <w:bCs/>
          <w:iCs/>
          <w:sz w:val="28"/>
          <w:szCs w:val="28"/>
        </w:rPr>
        <w:t>При этом обязательным является наличие направления МО на оказание параклинических услуг с использованием программного информационного управления диагностическими потоками услуг.</w:t>
      </w:r>
    </w:p>
    <w:p w:rsidR="00774FFB" w:rsidRDefault="00086776" w:rsidP="00774FFB">
      <w:pPr>
        <w:widowControl/>
        <w:spacing w:line="276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992CB1">
        <w:rPr>
          <w:bCs/>
          <w:iCs/>
          <w:sz w:val="28"/>
          <w:szCs w:val="28"/>
        </w:rPr>
        <w:t>.</w:t>
      </w:r>
      <w:r w:rsidR="001258F0">
        <w:rPr>
          <w:bCs/>
          <w:iCs/>
          <w:sz w:val="28"/>
          <w:szCs w:val="28"/>
        </w:rPr>
        <w:t xml:space="preserve"> </w:t>
      </w:r>
      <w:r w:rsidR="00992CB1" w:rsidRPr="0095434A">
        <w:rPr>
          <w:bCs/>
          <w:iCs/>
          <w:color w:val="FF0000"/>
          <w:sz w:val="28"/>
          <w:szCs w:val="28"/>
        </w:rPr>
        <w:t>В случаях одновременного лечения больных в стационаре и поликлинике счета за амбулаторно-поликлиническую помощь оплате не подлежат.</w:t>
      </w:r>
      <w:r w:rsidR="00774FFB" w:rsidRPr="0095434A">
        <w:rPr>
          <w:bCs/>
          <w:iCs/>
          <w:color w:val="FF0000"/>
          <w:sz w:val="28"/>
          <w:szCs w:val="28"/>
        </w:rPr>
        <w:t xml:space="preserve">  </w:t>
      </w:r>
    </w:p>
    <w:p w:rsidR="007769EB" w:rsidRDefault="00774FFB" w:rsidP="00585CD8">
      <w:pPr>
        <w:widowControl/>
        <w:spacing w:line="276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585CD8">
        <w:rPr>
          <w:bCs/>
          <w:iCs/>
          <w:sz w:val="28"/>
          <w:szCs w:val="28"/>
        </w:rPr>
        <w:t>сключение</w:t>
      </w:r>
      <w:r w:rsidR="00086776">
        <w:rPr>
          <w:bCs/>
          <w:iCs/>
          <w:sz w:val="28"/>
          <w:szCs w:val="28"/>
        </w:rPr>
        <w:t xml:space="preserve"> </w:t>
      </w:r>
      <w:r w:rsidR="001E31CB">
        <w:rPr>
          <w:bCs/>
          <w:iCs/>
          <w:sz w:val="28"/>
          <w:szCs w:val="28"/>
        </w:rPr>
        <w:t>составляют</w:t>
      </w:r>
      <w:r w:rsidR="00585CD8">
        <w:rPr>
          <w:bCs/>
          <w:iCs/>
          <w:sz w:val="28"/>
          <w:szCs w:val="28"/>
        </w:rPr>
        <w:t>:</w:t>
      </w:r>
    </w:p>
    <w:p w:rsidR="00992CB1" w:rsidRPr="007769EB" w:rsidRDefault="007769EB" w:rsidP="00585CD8">
      <w:pPr>
        <w:widowControl/>
        <w:spacing w:line="276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585CD8" w:rsidRPr="007769EB">
        <w:rPr>
          <w:bCs/>
          <w:iCs/>
          <w:sz w:val="28"/>
          <w:szCs w:val="28"/>
        </w:rPr>
        <w:t>Консультации специалистов других МО и диагностические исследования, проводимые другими МО, в период стационарного лечения оплачиваются при проведении их в ГБУ РО «ОКДЦ», лечебно-реабилитационных центрах, ГБУ РО «РОКБ», ГБУ РО «ОКБ № 2», ГБУ РО «ПЦ», ГБУ РО «ОДБ», ГБУ РО «ОЦОЗС и Р», ООО «Офтальмологическая клиника «Леге Артис», ГБОУ ВПО РостГМУ, ФГБУ «НИИАП», онкологических диспансерах области, МБУЗ «КДЦ»Здоровье» (г.Ростов-на-Дону), МБУЗ МБУЗ «КДЦ» (г.Таганрог), «ООО Диализный центр г.Ростов-на-Дону», «Гемодиализный центр Ростов» и муниципальных МО (только для пациентов онкодиспансеров),  Кардиологический центр «Д – Вита» и МО межрайцентров (только диагностические исследования)</w:t>
      </w:r>
      <w:r w:rsidR="001E31CB">
        <w:rPr>
          <w:bCs/>
          <w:iCs/>
          <w:sz w:val="28"/>
          <w:szCs w:val="28"/>
        </w:rPr>
        <w:t>, ФБУЗ «Центр гигиены и эпидемиологии в Ростовской области»</w:t>
      </w:r>
      <w:r w:rsidR="00585CD8" w:rsidRPr="007769EB">
        <w:rPr>
          <w:bCs/>
          <w:iCs/>
          <w:sz w:val="28"/>
          <w:szCs w:val="28"/>
        </w:rPr>
        <w:t>. Условиями оплаты являются обоснованная необходимость таки</w:t>
      </w:r>
      <w:r w:rsidR="006A78E6">
        <w:rPr>
          <w:bCs/>
          <w:iCs/>
          <w:sz w:val="28"/>
          <w:szCs w:val="28"/>
        </w:rPr>
        <w:t xml:space="preserve">х  консультаций и исследований </w:t>
      </w:r>
      <w:r w:rsidR="00585CD8" w:rsidRPr="007769EB">
        <w:rPr>
          <w:bCs/>
          <w:iCs/>
          <w:sz w:val="28"/>
          <w:szCs w:val="28"/>
        </w:rPr>
        <w:t>отсутствие возможности их проведения в МО пребывания, наличие направления, выданного стационаром пребывания больного.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lastRenderedPageBreak/>
        <w:t xml:space="preserve">    </w:t>
      </w:r>
      <w:r w:rsidR="007769EB">
        <w:rPr>
          <w:bCs/>
          <w:iCs/>
          <w:sz w:val="28"/>
          <w:szCs w:val="28"/>
        </w:rPr>
        <w:t>2. Стоматологическая помощь по экстренным показаниям.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>8.МО, при отсутствии своей лаборатории и диагностического оборудования, могут оплачивать сторонним медицинским организациям необходимые исследования направляемых ими пациентов на договорной основе из средств ОМС, по тарифам, не превышающим утвержденные Тарифным соглашением.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9</w:t>
      </w:r>
      <w:r w:rsidRPr="00F20ABE">
        <w:rPr>
          <w:bCs/>
          <w:iCs/>
          <w:sz w:val="28"/>
          <w:szCs w:val="28"/>
        </w:rPr>
        <w:t>. Оплата труда врачей-консультантов областных специализированных учреждений здравоохранения Ростовской области, с которыми заключены соответствующие договоры на оказание консультативной медицинской помощи, осуществляется за счет средств ОМС, заработанных по счетам в части заработной платы с начислениями.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F20ABE">
        <w:rPr>
          <w:bCs/>
          <w:iCs/>
          <w:sz w:val="28"/>
          <w:szCs w:val="28"/>
        </w:rPr>
        <w:t>. В рамках выполнения настоящего Тарифного соглашения возможно принятие к оплате по ОМС случаев медицинской помощи, соответствующих отдельным кодам XXI класса МКБ-10 с проведением СМО их экспертизы:</w:t>
      </w:r>
    </w:p>
    <w:p w:rsidR="00F20ABE" w:rsidRPr="001A6989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  <w:highlight w:val="yellow"/>
        </w:rPr>
      </w:pPr>
      <w:r w:rsidRPr="001A6989">
        <w:rPr>
          <w:bCs/>
          <w:iCs/>
          <w:sz w:val="28"/>
          <w:szCs w:val="28"/>
          <w:highlight w:val="yellow"/>
        </w:rPr>
        <w:t>10.1. При проведении: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1A6989">
        <w:rPr>
          <w:bCs/>
          <w:iCs/>
          <w:sz w:val="28"/>
          <w:szCs w:val="28"/>
          <w:highlight w:val="yellow"/>
        </w:rPr>
        <w:t>- диспансеризации здоровых детей, медицинских осмотров несовершеннолетних - Z00.1-00.3, Z01.2, Z23-Z27; Z10.8, K02, R76.1, R01 ,при проведении диспансеризации отдельных категорий взрослого населения (1 этап) – Z00.0, при оценке врачом-педиатром результата проведения диспансеризации детей-сирот и детей, находящихся в трудной жизненной ситуации, или оставшихся без попечения родителей – F00-99, H00-59, K00-14, N60-98, L00-99, S00-99, T00-99.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 xml:space="preserve"> </w:t>
      </w:r>
      <w:r w:rsidRPr="001A6989">
        <w:rPr>
          <w:bCs/>
          <w:iCs/>
          <w:sz w:val="28"/>
          <w:szCs w:val="28"/>
          <w:highlight w:val="yellow"/>
        </w:rPr>
        <w:t>- при проведении в муниципальных МО профилактических осмотров взрослых, в том числе медицинских профилактических –</w:t>
      </w:r>
      <w:r w:rsidRPr="001A6989">
        <w:rPr>
          <w:bCs/>
          <w:iCs/>
          <w:sz w:val="28"/>
          <w:szCs w:val="28"/>
          <w:highlight w:val="yellow"/>
          <w:lang w:val="en-US"/>
        </w:rPr>
        <w:t>Z</w:t>
      </w:r>
      <w:r w:rsidRPr="001A6989">
        <w:rPr>
          <w:bCs/>
          <w:iCs/>
          <w:sz w:val="28"/>
          <w:szCs w:val="28"/>
          <w:highlight w:val="yellow"/>
        </w:rPr>
        <w:t>00.0, Z22 – Z27, при флюорографическом обследовании пациентов, рентгенографии и маммографии - Z01.6.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F20ABE">
        <w:rPr>
          <w:bCs/>
          <w:iCs/>
          <w:sz w:val="28"/>
          <w:szCs w:val="28"/>
        </w:rPr>
        <w:t xml:space="preserve">.2. </w:t>
      </w:r>
      <w:r w:rsidRPr="001A6989">
        <w:rPr>
          <w:bCs/>
          <w:iCs/>
          <w:sz w:val="28"/>
          <w:szCs w:val="28"/>
          <w:highlight w:val="yellow"/>
        </w:rPr>
        <w:t>При: наблюдении за нормально протекающей беременностью – Z34; обследовании для прерывания беременности - Z32; при введении (внутриматочного) противозачаточного средства - Z30.1, прерывании беременности в раннем сроке -  Z30.3; стерилизации, госпитализации для перевязки маточных труб - Z30.2.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F20ABE">
        <w:rPr>
          <w:bCs/>
          <w:iCs/>
          <w:sz w:val="28"/>
          <w:szCs w:val="28"/>
        </w:rPr>
        <w:t>.3. В случае, когда окончательное установление диагноза невозможно при первичном обращении в МО (ГБУ РО «РОКБ», ГБУ РО «ОКБ № 2», ГБУ РО «ОКДЦ», ГБУ РО «ОДБ», ГБУ РО «ЛРЦ №1», ГБУ РО «ЛРЦ №2», ГБУ РО «ОЦОЗС и Р» «ОЦПС и РЧ», ФБУ «Центр гигиены и эпидемиологии в Ростовской области» (с филиала</w:t>
      </w:r>
      <w:r w:rsidR="006A78E6">
        <w:rPr>
          <w:bCs/>
          <w:iCs/>
          <w:sz w:val="28"/>
          <w:szCs w:val="28"/>
        </w:rPr>
        <w:t>ми), Ростовские КДЦ «Здоровье»</w:t>
      </w:r>
      <w:r w:rsidRPr="00F20ABE">
        <w:rPr>
          <w:bCs/>
          <w:iCs/>
          <w:sz w:val="28"/>
          <w:szCs w:val="28"/>
        </w:rPr>
        <w:t xml:space="preserve">, Таганрогский диагностический центр и Детская городская поликлиника №1 г.Таганрога, ООО МНПФ Авиценна, НИИАП, ООО «Офтальмологическая клиника «Леге Артис», ЗАО «Наука», ООО «Биомед», </w:t>
      </w:r>
      <w:r w:rsidRPr="00F20ABE">
        <w:rPr>
          <w:bCs/>
          <w:sz w:val="28"/>
          <w:szCs w:val="28"/>
        </w:rPr>
        <w:t xml:space="preserve">ООО Медицинский </w:t>
      </w:r>
      <w:r w:rsidRPr="00F20ABE">
        <w:rPr>
          <w:bCs/>
          <w:sz w:val="28"/>
          <w:szCs w:val="28"/>
        </w:rPr>
        <w:lastRenderedPageBreak/>
        <w:t>центр «XXI век», ООО МЦ «XXI век -ОДА»,</w:t>
      </w:r>
      <w:r w:rsidRPr="00F20ABE">
        <w:rPr>
          <w:b/>
          <w:bCs/>
          <w:iCs/>
          <w:sz w:val="28"/>
          <w:szCs w:val="28"/>
        </w:rPr>
        <w:t xml:space="preserve"> </w:t>
      </w:r>
      <w:r w:rsidRPr="00F20ABE">
        <w:rPr>
          <w:bCs/>
          <w:iCs/>
          <w:sz w:val="28"/>
          <w:szCs w:val="28"/>
        </w:rPr>
        <w:t xml:space="preserve">) – Z01.0-01.9, Z02.3, Z03.1, Z03.3-03.9, Z04.8-04.9, Z08.8, Z09.0, Z11.1, Z13.0-13.2, Z13.4-13.6, Z13.8, Z13.9, , Z13.7, </w:t>
      </w:r>
      <w:r w:rsidRPr="00F20ABE">
        <w:rPr>
          <w:bCs/>
          <w:iCs/>
          <w:sz w:val="28"/>
          <w:szCs w:val="28"/>
          <w:lang w:val="en-US"/>
        </w:rPr>
        <w:t>Z</w:t>
      </w:r>
      <w:r w:rsidRPr="00F20ABE">
        <w:rPr>
          <w:bCs/>
          <w:iCs/>
          <w:sz w:val="28"/>
          <w:szCs w:val="28"/>
        </w:rPr>
        <w:t xml:space="preserve">30.0, Z31.5, Z31.6, Z35, Z36.0 - 36.9, Z57.0-57.9, Z 08.7, Z13.5, Z83.5, Z82.1, Z94.7, Z91.1, Z90.0, Z96.1, Z97.0, Z 97.3, Z98.8. 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F20ABE">
        <w:rPr>
          <w:bCs/>
          <w:iCs/>
          <w:sz w:val="28"/>
          <w:szCs w:val="28"/>
        </w:rPr>
        <w:t xml:space="preserve">.4. В случае, когда окончательное установление диагноза невозможно при обследовании и лечении в ГБУ РО «ОКДЦ» - R00 –R99. 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F20AB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F20ABE">
        <w:rPr>
          <w:bCs/>
          <w:iCs/>
          <w:sz w:val="28"/>
          <w:szCs w:val="28"/>
        </w:rPr>
        <w:t xml:space="preserve">.5. </w:t>
      </w:r>
      <w:r w:rsidRPr="001A6989">
        <w:rPr>
          <w:bCs/>
          <w:iCs/>
          <w:sz w:val="28"/>
          <w:szCs w:val="28"/>
          <w:highlight w:val="yellow"/>
        </w:rPr>
        <w:t>В случае проведения амбулаторного</w:t>
      </w:r>
      <w:r w:rsidR="00CF512A" w:rsidRPr="001A6989">
        <w:rPr>
          <w:bCs/>
          <w:iCs/>
          <w:sz w:val="28"/>
          <w:szCs w:val="28"/>
          <w:highlight w:val="yellow"/>
        </w:rPr>
        <w:t xml:space="preserve"> </w:t>
      </w:r>
      <w:r w:rsidRPr="001A6989">
        <w:rPr>
          <w:bCs/>
          <w:iCs/>
          <w:sz w:val="28"/>
          <w:szCs w:val="28"/>
          <w:highlight w:val="yellow"/>
        </w:rPr>
        <w:t>обследования граждан допризывного, призывного возраста, и граждан, оформляющихся на военную службу по контракту, застрахованных по ОМС, при наличии направления территориального (областного) военного комиссариата, либо направления министерства  здравоохранения области –Z02.3.</w:t>
      </w:r>
    </w:p>
    <w:p w:rsidR="00F20ABE" w:rsidRPr="001A6989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  <w:highlight w:val="yellow"/>
        </w:rPr>
      </w:pPr>
      <w:r w:rsidRPr="00F20AB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F20ABE">
        <w:rPr>
          <w:bCs/>
          <w:iCs/>
          <w:sz w:val="28"/>
          <w:szCs w:val="28"/>
        </w:rPr>
        <w:t xml:space="preserve">.6. </w:t>
      </w:r>
      <w:bookmarkStart w:id="0" w:name="_GoBack"/>
      <w:bookmarkEnd w:id="0"/>
      <w:r w:rsidRPr="001A6989">
        <w:rPr>
          <w:bCs/>
          <w:iCs/>
          <w:sz w:val="28"/>
          <w:szCs w:val="28"/>
          <w:highlight w:val="yellow"/>
        </w:rPr>
        <w:t>Для Центров здоровья – Z03, Z10, Z71.3, Z71.4 – 72.9, Z73.</w:t>
      </w:r>
    </w:p>
    <w:p w:rsidR="00F20ABE" w:rsidRPr="001A6989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  <w:highlight w:val="yellow"/>
        </w:rPr>
      </w:pPr>
      <w:r w:rsidRPr="001A6989">
        <w:rPr>
          <w:bCs/>
          <w:iCs/>
          <w:sz w:val="28"/>
          <w:szCs w:val="28"/>
          <w:highlight w:val="yellow"/>
        </w:rPr>
        <w:t>10.7. При посещении врача-онколога - Z01.4 –</w:t>
      </w:r>
      <w:r w:rsidRPr="001A6989">
        <w:rPr>
          <w:bCs/>
          <w:iCs/>
          <w:sz w:val="28"/>
          <w:szCs w:val="28"/>
          <w:highlight w:val="yellow"/>
          <w:lang w:val="en-US"/>
        </w:rPr>
        <w:t>Z</w:t>
      </w:r>
      <w:r w:rsidRPr="001A6989">
        <w:rPr>
          <w:bCs/>
          <w:iCs/>
          <w:sz w:val="28"/>
          <w:szCs w:val="28"/>
          <w:highlight w:val="yellow"/>
        </w:rPr>
        <w:t xml:space="preserve"> 01.9 , Z03.1.</w:t>
      </w:r>
    </w:p>
    <w:p w:rsidR="00F20ABE" w:rsidRPr="00F20ABE" w:rsidRDefault="00F20ABE" w:rsidP="00F20ABE">
      <w:pPr>
        <w:widowControl/>
        <w:spacing w:line="276" w:lineRule="auto"/>
        <w:ind w:firstLine="454"/>
        <w:rPr>
          <w:bCs/>
          <w:iCs/>
          <w:sz w:val="28"/>
          <w:szCs w:val="28"/>
        </w:rPr>
      </w:pPr>
      <w:r w:rsidRPr="001A6989">
        <w:rPr>
          <w:bCs/>
          <w:iCs/>
          <w:sz w:val="28"/>
          <w:szCs w:val="28"/>
          <w:highlight w:val="yellow"/>
        </w:rPr>
        <w:t>10.8. При обращении по поводу получения медицинского свидетельства о причине смерти Z02.7.</w:t>
      </w:r>
    </w:p>
    <w:p w:rsidR="008F71B1" w:rsidRPr="00300F06" w:rsidRDefault="009B6E50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="008F71B1" w:rsidRPr="008F71B1">
        <w:rPr>
          <w:bCs/>
          <w:sz w:val="28"/>
          <w:szCs w:val="28"/>
        </w:rPr>
        <w:t xml:space="preserve">Для медицинских организаций, имеющих прикрепленное население и оказывающих медицинскую помощь в амбулаторных условиях по территориально-участковому принципу, наряду с оплатой по тарифам за единицу объема оказанной медицинской помощи (законченный случай профилактической помощи, обращение, врачебное посещение) предусмотрена оплата дополнительной медицинской помощи, оказываемой врачами-терапевтами участковыми, врачами-педиатрами участковыми, врачами общей практики и средними медицинскими работниками участкового звена, а также дополнительных выплат медицинскому персоналу ФАПов. Указанная дополнительная медицинская помощь финансируется на основе подушевых нормативов (по подушевым тарифам) с учетом количества застрахованных лиц, прикрепленных к конкретной медицинской организации. </w:t>
      </w:r>
    </w:p>
    <w:p w:rsidR="008F71B1" w:rsidRPr="00300F06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300F06">
        <w:rPr>
          <w:bCs/>
          <w:sz w:val="28"/>
          <w:szCs w:val="28"/>
        </w:rPr>
        <w:t>Оплата по подушевому нормативу осуществляется в соответствии с численностью застрахованных прикрепленных лиц, подтверждаемой актом сверки численности (согласно приложению 2 к договору на оказание и оплату медицинской помощи, заключенному между  СМО и МО). Сверка численности прикрепленного населения, распределенного на половозрастные группы в соответствии с п.153 Правил ОМС, производится ежеквартально.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 xml:space="preserve">Ежемесячная сумма, подлежащая оплате медицинской организации за прикрепленное население, рассчитывается по формуле: </w:t>
      </w:r>
    </w:p>
    <w:p w:rsidR="008F71B1" w:rsidRPr="008F71B1" w:rsidRDefault="008F71B1" w:rsidP="008F71B1">
      <w:pPr>
        <w:widowControl/>
        <w:spacing w:line="288" w:lineRule="auto"/>
        <w:ind w:left="1416" w:firstLine="708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∑мо = ПН х  Числ х Кп</w:t>
      </w:r>
      <w:r w:rsidRPr="008F71B1">
        <w:rPr>
          <w:bCs/>
          <w:sz w:val="28"/>
          <w:szCs w:val="28"/>
        </w:rPr>
        <w:t xml:space="preserve">, где 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lastRenderedPageBreak/>
        <w:t xml:space="preserve"> </w:t>
      </w:r>
      <w:r w:rsidRPr="008F71B1">
        <w:rPr>
          <w:b/>
          <w:bCs/>
          <w:sz w:val="28"/>
          <w:szCs w:val="28"/>
        </w:rPr>
        <w:t>ПН</w:t>
      </w:r>
      <w:r w:rsidRPr="008F71B1">
        <w:rPr>
          <w:bCs/>
          <w:sz w:val="28"/>
          <w:szCs w:val="28"/>
        </w:rPr>
        <w:t xml:space="preserve"> – подушевой норматив финансирования данной МО (соответствующий  единому подушевому  нормативу, установленному  для группы МО, к которой отнесена данная МО),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Числ</w:t>
      </w:r>
      <w:r w:rsidRPr="008F71B1">
        <w:rPr>
          <w:bCs/>
          <w:sz w:val="28"/>
          <w:szCs w:val="28"/>
        </w:rPr>
        <w:t xml:space="preserve"> – численность застрахованных прикрепленных лиц,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Кп</w:t>
      </w:r>
      <w:r w:rsidRPr="008F71B1">
        <w:rPr>
          <w:bCs/>
          <w:sz w:val="28"/>
          <w:szCs w:val="28"/>
        </w:rPr>
        <w:t xml:space="preserve"> – поправочный коэффициент, </w:t>
      </w:r>
      <w:r w:rsidRPr="008F71B1">
        <w:rPr>
          <w:b/>
          <w:bCs/>
          <w:sz w:val="28"/>
          <w:szCs w:val="28"/>
        </w:rPr>
        <w:t>Кп = Dpl/Df</w:t>
      </w:r>
      <w:r w:rsidRPr="008F71B1">
        <w:rPr>
          <w:bCs/>
          <w:sz w:val="28"/>
          <w:szCs w:val="28"/>
        </w:rPr>
        <w:t xml:space="preserve">, где 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Dpl</w:t>
      </w:r>
      <w:r w:rsidRPr="008F71B1">
        <w:rPr>
          <w:bCs/>
          <w:sz w:val="28"/>
          <w:szCs w:val="28"/>
        </w:rPr>
        <w:t xml:space="preserve"> – доля средств каждой МО, запланированных для подушевой оплаты (соответствующих плановым суммам средств на финансовое обеспечение дополнительной медицинской помощи в 2012 году с учетом индексаций, произведенных в 2013 году (1,0467; 1,006; 1,055)),  в общей сумме средств, запланированной к выплатам данной группе МО;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Df</w:t>
      </w:r>
      <w:r w:rsidRPr="008F71B1">
        <w:rPr>
          <w:bCs/>
          <w:sz w:val="28"/>
          <w:szCs w:val="28"/>
        </w:rPr>
        <w:t xml:space="preserve"> - доля средств МО, рассчитанных по единому групповому подушевому тарифу на 1 число месяца, следующего за отчетным периодом (кварталом), в общей расчетной сумме средств подушевой оплаты всех МО данной группы, рассчитанной по единому групповому подушевому тарифу.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 xml:space="preserve">Коэффициент </w:t>
      </w:r>
      <w:r w:rsidRPr="008F71B1">
        <w:rPr>
          <w:b/>
          <w:bCs/>
          <w:sz w:val="28"/>
          <w:szCs w:val="28"/>
        </w:rPr>
        <w:t>Кп</w:t>
      </w:r>
      <w:r w:rsidRPr="008F71B1">
        <w:rPr>
          <w:bCs/>
          <w:sz w:val="28"/>
          <w:szCs w:val="28"/>
        </w:rPr>
        <w:t xml:space="preserve"> ежеквартально утверждается комиссией по разработке территориальной программы ОМС.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/>
          <w:bCs/>
          <w:sz w:val="28"/>
          <w:szCs w:val="28"/>
        </w:rPr>
        <w:t>Кп</w:t>
      </w:r>
      <w:r w:rsidRPr="008F71B1">
        <w:rPr>
          <w:bCs/>
          <w:sz w:val="28"/>
          <w:szCs w:val="28"/>
        </w:rPr>
        <w:t xml:space="preserve"> подлежит корректировке при изменении численности прикрепленных застрахованных лиц хотя бы одной из медицинских организаций, включенных в каждую из групп МО. 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В соответствии с п.153 Правил ОМС численность прикрепленного населения при сверке  распределяется на следующие половозрастные группы: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 xml:space="preserve"> 0-4 года мужчины/женщины;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5-17 лет  мужчины/женщины;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18-59 лет</w:t>
      </w:r>
      <w:r w:rsidRPr="008F71B1">
        <w:rPr>
          <w:sz w:val="28"/>
          <w:szCs w:val="28"/>
        </w:rPr>
        <w:t xml:space="preserve"> </w:t>
      </w:r>
      <w:r w:rsidRPr="008F71B1">
        <w:rPr>
          <w:bCs/>
          <w:sz w:val="28"/>
          <w:szCs w:val="28"/>
        </w:rPr>
        <w:t>мужчины;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18-54 женщины;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60 лет и старше мужчины;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59 лет и старше женщины.</w:t>
      </w:r>
    </w:p>
    <w:p w:rsidR="00485195" w:rsidRDefault="008F71B1" w:rsidP="00E4420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Размер подушевого норматива финансирования на одно застрахованное лицо, прикрепленное к медицинской организации, оказывающей первичную амбулаторную помощь (соответственно прикреплению к терапевтическому, педиатрическому участку или к участку врача общей практики (семейного врача)), устанавливается в зависимости от принадлежности МО к той или иной группе в соответствии с приложени</w:t>
      </w:r>
      <w:r w:rsidRPr="00300F06">
        <w:rPr>
          <w:bCs/>
          <w:sz w:val="28"/>
          <w:szCs w:val="28"/>
        </w:rPr>
        <w:t xml:space="preserve">ем </w:t>
      </w:r>
      <w:r w:rsidR="007C5590">
        <w:rPr>
          <w:bCs/>
          <w:sz w:val="28"/>
          <w:szCs w:val="28"/>
        </w:rPr>
        <w:t>3.1.1</w:t>
      </w:r>
      <w:r w:rsidRPr="00300F06">
        <w:rPr>
          <w:bCs/>
          <w:sz w:val="28"/>
          <w:szCs w:val="28"/>
        </w:rPr>
        <w:t xml:space="preserve"> к </w:t>
      </w:r>
      <w:r w:rsidR="00BB406F">
        <w:rPr>
          <w:bCs/>
          <w:sz w:val="28"/>
          <w:szCs w:val="28"/>
        </w:rPr>
        <w:t>тарифному соглашению</w:t>
      </w:r>
      <w:r w:rsidRPr="00300F06">
        <w:rPr>
          <w:bCs/>
          <w:sz w:val="28"/>
          <w:szCs w:val="28"/>
        </w:rPr>
        <w:t xml:space="preserve">. </w:t>
      </w:r>
      <w:r w:rsidRPr="008F71B1">
        <w:rPr>
          <w:bCs/>
          <w:sz w:val="28"/>
          <w:szCs w:val="28"/>
        </w:rPr>
        <w:t xml:space="preserve">МО делятся на группы с учетом половозрастного состава прикрепленного населения: </w:t>
      </w:r>
    </w:p>
    <w:p w:rsidR="00485195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>1</w:t>
      </w:r>
      <w:r w:rsidR="00485195">
        <w:rPr>
          <w:bCs/>
          <w:sz w:val="28"/>
          <w:szCs w:val="28"/>
        </w:rPr>
        <w:t xml:space="preserve">) </w:t>
      </w:r>
      <w:r w:rsidRPr="008F71B1">
        <w:rPr>
          <w:bCs/>
          <w:sz w:val="28"/>
          <w:szCs w:val="28"/>
        </w:rPr>
        <w:t xml:space="preserve">МО  с прикрепленным взрослым населением; </w:t>
      </w:r>
    </w:p>
    <w:p w:rsidR="00485195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lastRenderedPageBreak/>
        <w:t xml:space="preserve">2) МО с прикрепленным взрослым и детским населением (подгруппы: ЦРБ, ЦГБ, самостоятельные городские поликлиники); </w:t>
      </w:r>
    </w:p>
    <w:p w:rsidR="008F71B1" w:rsidRPr="008F71B1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8F71B1">
        <w:rPr>
          <w:bCs/>
          <w:sz w:val="28"/>
          <w:szCs w:val="28"/>
        </w:rPr>
        <w:t xml:space="preserve">3) МО с прикрепленным детским населением.  </w:t>
      </w:r>
    </w:p>
    <w:p w:rsidR="008F71B1" w:rsidRPr="00A11EC2" w:rsidRDefault="008F71B1" w:rsidP="008F71B1">
      <w:pPr>
        <w:widowControl/>
        <w:spacing w:line="288" w:lineRule="auto"/>
        <w:ind w:firstLine="454"/>
        <w:rPr>
          <w:bCs/>
          <w:sz w:val="28"/>
          <w:szCs w:val="28"/>
        </w:rPr>
      </w:pPr>
      <w:r w:rsidRPr="00A11EC2">
        <w:rPr>
          <w:bCs/>
          <w:sz w:val="28"/>
          <w:szCs w:val="28"/>
        </w:rPr>
        <w:t xml:space="preserve">Конкретные размеры подушевого норматива для каждой из групп МО </w:t>
      </w:r>
      <w:r w:rsidR="007C5590" w:rsidRPr="007C5590">
        <w:rPr>
          <w:bCs/>
          <w:sz w:val="28"/>
          <w:szCs w:val="28"/>
        </w:rPr>
        <w:t>приведены в приложении 3.1.2 к тарифному соглашению</w:t>
      </w:r>
      <w:r w:rsidR="007C5590">
        <w:rPr>
          <w:bCs/>
          <w:sz w:val="28"/>
          <w:szCs w:val="28"/>
        </w:rPr>
        <w:t>. П</w:t>
      </w:r>
      <w:r w:rsidR="0091545C">
        <w:rPr>
          <w:bCs/>
          <w:sz w:val="28"/>
          <w:szCs w:val="28"/>
        </w:rPr>
        <w:t xml:space="preserve">оправочные коэффициенты </w:t>
      </w:r>
      <w:r w:rsidRPr="00A11EC2">
        <w:rPr>
          <w:bCs/>
          <w:sz w:val="28"/>
          <w:szCs w:val="28"/>
        </w:rPr>
        <w:t xml:space="preserve">приведены в </w:t>
      </w:r>
      <w:r w:rsidR="00F802C0" w:rsidRPr="007C5590">
        <w:rPr>
          <w:bCs/>
          <w:sz w:val="28"/>
          <w:szCs w:val="28"/>
        </w:rPr>
        <w:t>приложении 3</w:t>
      </w:r>
      <w:r w:rsidR="009426AD" w:rsidRPr="007C5590">
        <w:rPr>
          <w:bCs/>
          <w:sz w:val="28"/>
          <w:szCs w:val="28"/>
        </w:rPr>
        <w:t>.1.</w:t>
      </w:r>
      <w:r w:rsidR="007C5590">
        <w:rPr>
          <w:bCs/>
          <w:sz w:val="28"/>
          <w:szCs w:val="28"/>
        </w:rPr>
        <w:t>3</w:t>
      </w:r>
      <w:r w:rsidRPr="00A11EC2">
        <w:rPr>
          <w:bCs/>
          <w:sz w:val="28"/>
          <w:szCs w:val="28"/>
        </w:rPr>
        <w:t xml:space="preserve"> к </w:t>
      </w:r>
      <w:r w:rsidR="00A11EC2" w:rsidRPr="00A11EC2">
        <w:rPr>
          <w:bCs/>
          <w:sz w:val="28"/>
          <w:szCs w:val="28"/>
        </w:rPr>
        <w:t>тарифному соглашению</w:t>
      </w:r>
      <w:r w:rsidRPr="00A11EC2">
        <w:rPr>
          <w:bCs/>
          <w:sz w:val="28"/>
          <w:szCs w:val="28"/>
        </w:rPr>
        <w:t>.</w:t>
      </w:r>
    </w:p>
    <w:p w:rsidR="006526A8" w:rsidRPr="00300F06" w:rsidRDefault="008F71B1">
      <w:pPr>
        <w:rPr>
          <w:sz w:val="28"/>
          <w:szCs w:val="28"/>
        </w:rPr>
      </w:pPr>
      <w:r w:rsidRPr="00300F06">
        <w:rPr>
          <w:sz w:val="28"/>
          <w:szCs w:val="28"/>
        </w:rPr>
        <w:t>Сумма, подлежащая оплате по подушевому нормативу за застрахованных прикрепленных лиц, включается отдельной строкой в сводный счет за оказанную медицинскую помощь по поликлинике. Сумма определяется умножением численности прикрепленного населения на групповой подушевой тариф и поправочный коэффициент, ежеквартально рассчитываемый фондом с учетом дифференциации в оказании медицинской помощи.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860"/>
        <w:gridCol w:w="753"/>
        <w:gridCol w:w="700"/>
        <w:gridCol w:w="753"/>
        <w:gridCol w:w="700"/>
        <w:gridCol w:w="1118"/>
        <w:gridCol w:w="1092"/>
        <w:gridCol w:w="1282"/>
        <w:gridCol w:w="1282"/>
      </w:tblGrid>
      <w:tr w:rsidR="000E3B74" w:rsidRPr="000E3B74" w:rsidTr="000E3B74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195" w:rsidRDefault="000E3B74" w:rsidP="0048519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Половозрастной коэффициент дифференциации  подушево</w:t>
            </w:r>
            <w:r w:rsidR="00485195">
              <w:rPr>
                <w:color w:val="000000"/>
                <w:sz w:val="22"/>
                <w:szCs w:val="22"/>
              </w:rPr>
              <w:t>го</w:t>
            </w:r>
          </w:p>
          <w:p w:rsidR="000E3B74" w:rsidRPr="000E3B74" w:rsidRDefault="00485195" w:rsidP="0048519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норматива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 xml:space="preserve"> по группам застрахованных лиц</w:t>
            </w:r>
          </w:p>
        </w:tc>
      </w:tr>
      <w:tr w:rsidR="000E3B74" w:rsidRPr="000E3B74" w:rsidTr="000E3B74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дети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трудоспос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E3B74">
              <w:rPr>
                <w:color w:val="000000"/>
                <w:sz w:val="22"/>
                <w:szCs w:val="22"/>
              </w:rPr>
              <w:t>бный возраст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пенсионеры</w:t>
            </w:r>
          </w:p>
        </w:tc>
      </w:tr>
      <w:tr w:rsidR="000E3B74" w:rsidRPr="000E3B74" w:rsidTr="000E3B74">
        <w:trPr>
          <w:trHeight w:val="6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0 - 4 года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5 - 17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18 - 59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18 - 54 лет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60 лет и старше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55 лет и старше</w:t>
            </w:r>
          </w:p>
        </w:tc>
      </w:tr>
      <w:tr w:rsidR="000E3B74" w:rsidRPr="000E3B74" w:rsidTr="000E3B74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жен.</w:t>
            </w:r>
          </w:p>
        </w:tc>
      </w:tr>
      <w:tr w:rsidR="000E3B74" w:rsidRPr="000E3B74" w:rsidTr="000E3B74">
        <w:trPr>
          <w:trHeight w:val="3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B74" w:rsidRPr="000E3B74" w:rsidRDefault="000E3B74" w:rsidP="000E3B7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E3B74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E3B74" w:rsidRDefault="000E3B74" w:rsidP="000E3B74">
      <w:pPr>
        <w:ind w:firstLine="0"/>
      </w:pPr>
    </w:p>
    <w:sectPr w:rsidR="000E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A8" w:rsidRDefault="00702BA8" w:rsidP="00E96931">
      <w:pPr>
        <w:spacing w:line="240" w:lineRule="auto"/>
      </w:pPr>
      <w:r>
        <w:separator/>
      </w:r>
    </w:p>
  </w:endnote>
  <w:endnote w:type="continuationSeparator" w:id="0">
    <w:p w:rsidR="00702BA8" w:rsidRDefault="00702BA8" w:rsidP="00E9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A8" w:rsidRDefault="00702BA8" w:rsidP="00E96931">
      <w:pPr>
        <w:spacing w:line="240" w:lineRule="auto"/>
      </w:pPr>
      <w:r>
        <w:separator/>
      </w:r>
    </w:p>
  </w:footnote>
  <w:footnote w:type="continuationSeparator" w:id="0">
    <w:p w:rsidR="00702BA8" w:rsidRDefault="00702BA8" w:rsidP="00E96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0C4C"/>
    <w:multiLevelType w:val="hybridMultilevel"/>
    <w:tmpl w:val="F9909A4A"/>
    <w:lvl w:ilvl="0" w:tplc="B372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4"/>
    <w:rsid w:val="00047D9B"/>
    <w:rsid w:val="00066B1D"/>
    <w:rsid w:val="000831F3"/>
    <w:rsid w:val="00086776"/>
    <w:rsid w:val="00091695"/>
    <w:rsid w:val="000E0C53"/>
    <w:rsid w:val="000E138A"/>
    <w:rsid w:val="000E3B74"/>
    <w:rsid w:val="000F0B9A"/>
    <w:rsid w:val="001258F0"/>
    <w:rsid w:val="00136ED2"/>
    <w:rsid w:val="001A6989"/>
    <w:rsid w:val="001E31CB"/>
    <w:rsid w:val="00215235"/>
    <w:rsid w:val="00284F42"/>
    <w:rsid w:val="002B6F62"/>
    <w:rsid w:val="002E0029"/>
    <w:rsid w:val="00300F06"/>
    <w:rsid w:val="00305385"/>
    <w:rsid w:val="0031455C"/>
    <w:rsid w:val="003155F0"/>
    <w:rsid w:val="0038231C"/>
    <w:rsid w:val="003F2BD2"/>
    <w:rsid w:val="00405138"/>
    <w:rsid w:val="0040795E"/>
    <w:rsid w:val="00424468"/>
    <w:rsid w:val="00460C44"/>
    <w:rsid w:val="00485195"/>
    <w:rsid w:val="004C5E3C"/>
    <w:rsid w:val="00502B18"/>
    <w:rsid w:val="00522B4A"/>
    <w:rsid w:val="00585CD8"/>
    <w:rsid w:val="00597FA7"/>
    <w:rsid w:val="005D3D34"/>
    <w:rsid w:val="005E1277"/>
    <w:rsid w:val="006526A8"/>
    <w:rsid w:val="00686555"/>
    <w:rsid w:val="006A78E6"/>
    <w:rsid w:val="006F3214"/>
    <w:rsid w:val="00702BA8"/>
    <w:rsid w:val="00725E24"/>
    <w:rsid w:val="00774FFB"/>
    <w:rsid w:val="007769EB"/>
    <w:rsid w:val="007C5590"/>
    <w:rsid w:val="00832CCC"/>
    <w:rsid w:val="00835611"/>
    <w:rsid w:val="008F71B1"/>
    <w:rsid w:val="0091545C"/>
    <w:rsid w:val="009426AD"/>
    <w:rsid w:val="0095434A"/>
    <w:rsid w:val="00970EC4"/>
    <w:rsid w:val="00992CB1"/>
    <w:rsid w:val="009B6E50"/>
    <w:rsid w:val="00A11EC2"/>
    <w:rsid w:val="00A368EC"/>
    <w:rsid w:val="00B43A57"/>
    <w:rsid w:val="00BB406F"/>
    <w:rsid w:val="00BD42AF"/>
    <w:rsid w:val="00CC335D"/>
    <w:rsid w:val="00CC7294"/>
    <w:rsid w:val="00CD66D1"/>
    <w:rsid w:val="00CF512A"/>
    <w:rsid w:val="00DC549C"/>
    <w:rsid w:val="00E149E6"/>
    <w:rsid w:val="00E44201"/>
    <w:rsid w:val="00E96931"/>
    <w:rsid w:val="00ED2E43"/>
    <w:rsid w:val="00EF421E"/>
    <w:rsid w:val="00F20ABE"/>
    <w:rsid w:val="00F3089F"/>
    <w:rsid w:val="00F8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3F7E7-68AF-452A-BC81-089F116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A8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E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9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69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Березина</cp:lastModifiedBy>
  <cp:revision>47</cp:revision>
  <cp:lastPrinted>2015-12-18T12:30:00Z</cp:lastPrinted>
  <dcterms:created xsi:type="dcterms:W3CDTF">2015-11-24T11:41:00Z</dcterms:created>
  <dcterms:modified xsi:type="dcterms:W3CDTF">2016-01-26T06:54:00Z</dcterms:modified>
</cp:coreProperties>
</file>