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A6C" w:rsidRPr="00910A6C" w:rsidRDefault="00910A6C" w:rsidP="00910A6C">
      <w:pPr>
        <w:spacing w:after="255" w:line="300" w:lineRule="atLeast"/>
        <w:outlineLvl w:val="1"/>
        <w:rPr>
          <w:rFonts w:ascii="Arial" w:eastAsia="Times New Roman" w:hAnsi="Arial" w:cs="Arial"/>
          <w:b/>
          <w:bCs/>
          <w:color w:val="000000" w:themeColor="text1"/>
          <w:sz w:val="27"/>
          <w:szCs w:val="27"/>
          <w:lang w:eastAsia="ru-RU"/>
        </w:rPr>
      </w:pPr>
      <w:r w:rsidRPr="00910A6C">
        <w:rPr>
          <w:rFonts w:ascii="Arial" w:eastAsia="Times New Roman" w:hAnsi="Arial" w:cs="Arial"/>
          <w:b/>
          <w:bCs/>
          <w:color w:val="000000" w:themeColor="text1"/>
          <w:sz w:val="27"/>
          <w:szCs w:val="27"/>
          <w:lang w:eastAsia="ru-RU"/>
        </w:rPr>
        <w:t>Приказ Министерства спорта РФ от 9 августа 2016 г. № 947 "Об утверждении Общероссийских антидопинговых правил"</w:t>
      </w:r>
    </w:p>
    <w:p w:rsidR="00910A6C" w:rsidRPr="00910A6C" w:rsidRDefault="00910A6C" w:rsidP="00910A6C">
      <w:pPr>
        <w:spacing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22 августа 2016</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bookmarkStart w:id="0" w:name="0"/>
      <w:bookmarkEnd w:id="0"/>
      <w:r w:rsidRPr="00910A6C">
        <w:rPr>
          <w:rFonts w:ascii="Arial" w:eastAsia="Times New Roman" w:hAnsi="Arial" w:cs="Arial"/>
          <w:color w:val="000000" w:themeColor="text1"/>
          <w:sz w:val="21"/>
          <w:szCs w:val="21"/>
          <w:lang w:eastAsia="ru-RU"/>
        </w:rPr>
        <w:t>В соответствии с пунктом 1 части 9 статьи 26 Федерального закона от 4 декабря 2007 г. № 329-ФЗ "О физической культуре и спорте в Российской Федерации" (Собрание законодательства Российской Федерации, 2007, № 50, ст. 6242; 2010, № 19, ст. 2290; 2011, № 50, ст. 7355; 2013, № 27, ст. 3477) приказываю:</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 Утвердить Общероссийские антидопинговые правила, разработанные общероссийской антидопинговой организацией, на основании положений Международной конвенции о борьбе с допингом в спорте, принятой Генеральной конференцией ЮНЕСКО на 33-й сессии в городе Париже 19 октября 2005 г. (Собрание законодательства Российской Федерации, 2007, № 24, ст. 2835) и ратифицированной Федеральным законом от 27 декабря 2006 г. № 240-ФЗ "О ратификации Международной конвенции о борьбе с допингом в спорте" (Собрание законодательства Российской Федерации, 2007, № 1 (1 ч.), ст. 3) и пунктом 1 части 2 статьи 26.1 Федерального закона от 4 декабря 2007 г. № 329-ФЗ "О физической культуре и спорте в Российской Федерации" (Собрание законодательства Российской Федерации, 2007, № 50, ст. 6242; 2010, № 19, ст. 2290; 2011, № 50, ст. 7355).</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xml:space="preserve">2. Признать утратившим силу приказ </w:t>
      </w:r>
      <w:proofErr w:type="spellStart"/>
      <w:r w:rsidRPr="00910A6C">
        <w:rPr>
          <w:rFonts w:ascii="Arial" w:eastAsia="Times New Roman" w:hAnsi="Arial" w:cs="Arial"/>
          <w:color w:val="000000" w:themeColor="text1"/>
          <w:sz w:val="21"/>
          <w:szCs w:val="21"/>
          <w:lang w:eastAsia="ru-RU"/>
        </w:rPr>
        <w:t>Минспорта</w:t>
      </w:r>
      <w:proofErr w:type="spellEnd"/>
      <w:r w:rsidRPr="00910A6C">
        <w:rPr>
          <w:rFonts w:ascii="Arial" w:eastAsia="Times New Roman" w:hAnsi="Arial" w:cs="Arial"/>
          <w:color w:val="000000" w:themeColor="text1"/>
          <w:sz w:val="21"/>
          <w:szCs w:val="21"/>
          <w:lang w:eastAsia="ru-RU"/>
        </w:rPr>
        <w:t xml:space="preserve"> России от 18 июня 2015 г. № 638 "Об утверждении Общероссийских антидопинговых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3. Контроль за исполнением настоящего приказа оставляю за собой.</w:t>
      </w:r>
    </w:p>
    <w:tbl>
      <w:tblPr>
        <w:tblW w:w="0" w:type="auto"/>
        <w:tblCellMar>
          <w:top w:w="15" w:type="dxa"/>
          <w:left w:w="15" w:type="dxa"/>
          <w:bottom w:w="15" w:type="dxa"/>
          <w:right w:w="15" w:type="dxa"/>
        </w:tblCellMar>
        <w:tblLook w:val="04A0" w:firstRow="1" w:lastRow="0" w:firstColumn="1" w:lastColumn="0" w:noHBand="0" w:noVBand="1"/>
      </w:tblPr>
      <w:tblGrid>
        <w:gridCol w:w="1208"/>
        <w:gridCol w:w="1208"/>
      </w:tblGrid>
      <w:tr w:rsidR="00910A6C" w:rsidRPr="00910A6C" w:rsidTr="00910A6C">
        <w:tc>
          <w:tcPr>
            <w:tcW w:w="2500" w:type="pct"/>
            <w:hideMark/>
          </w:tcPr>
          <w:p w:rsidR="00910A6C" w:rsidRPr="00910A6C" w:rsidRDefault="00910A6C" w:rsidP="00910A6C">
            <w:pPr>
              <w:spacing w:after="0" w:line="240" w:lineRule="auto"/>
              <w:rPr>
                <w:rFonts w:ascii="Times New Roman" w:eastAsia="Times New Roman" w:hAnsi="Times New Roman" w:cs="Times New Roman"/>
                <w:color w:val="000000" w:themeColor="text1"/>
                <w:sz w:val="24"/>
                <w:szCs w:val="24"/>
                <w:lang w:eastAsia="ru-RU"/>
              </w:rPr>
            </w:pPr>
            <w:r w:rsidRPr="00910A6C">
              <w:rPr>
                <w:rFonts w:ascii="Times New Roman" w:eastAsia="Times New Roman" w:hAnsi="Times New Roman" w:cs="Times New Roman"/>
                <w:color w:val="000000" w:themeColor="text1"/>
                <w:sz w:val="24"/>
                <w:szCs w:val="24"/>
                <w:lang w:eastAsia="ru-RU"/>
              </w:rPr>
              <w:t>Министр</w:t>
            </w:r>
          </w:p>
        </w:tc>
        <w:tc>
          <w:tcPr>
            <w:tcW w:w="2500" w:type="pct"/>
            <w:hideMark/>
          </w:tcPr>
          <w:p w:rsidR="00910A6C" w:rsidRPr="00910A6C" w:rsidRDefault="00910A6C" w:rsidP="00910A6C">
            <w:pPr>
              <w:spacing w:after="0" w:line="240" w:lineRule="auto"/>
              <w:rPr>
                <w:rFonts w:ascii="Times New Roman" w:eastAsia="Times New Roman" w:hAnsi="Times New Roman" w:cs="Times New Roman"/>
                <w:color w:val="000000" w:themeColor="text1"/>
                <w:sz w:val="24"/>
                <w:szCs w:val="24"/>
                <w:lang w:eastAsia="ru-RU"/>
              </w:rPr>
            </w:pPr>
            <w:r w:rsidRPr="00910A6C">
              <w:rPr>
                <w:rFonts w:ascii="Times New Roman" w:eastAsia="Times New Roman" w:hAnsi="Times New Roman" w:cs="Times New Roman"/>
                <w:color w:val="000000" w:themeColor="text1"/>
                <w:sz w:val="24"/>
                <w:szCs w:val="24"/>
                <w:lang w:eastAsia="ru-RU"/>
              </w:rPr>
              <w:t>В.Л. Мутко</w:t>
            </w:r>
          </w:p>
        </w:tc>
      </w:tr>
      <w:tr w:rsidR="00910A6C" w:rsidRPr="00910A6C" w:rsidTr="00910A6C">
        <w:tc>
          <w:tcPr>
            <w:tcW w:w="2500" w:type="pct"/>
          </w:tcPr>
          <w:p w:rsidR="00910A6C" w:rsidRPr="00910A6C" w:rsidRDefault="00910A6C" w:rsidP="00910A6C">
            <w:pPr>
              <w:spacing w:after="0" w:line="240" w:lineRule="auto"/>
              <w:rPr>
                <w:rFonts w:ascii="Times New Roman" w:eastAsia="Times New Roman" w:hAnsi="Times New Roman" w:cs="Times New Roman"/>
                <w:color w:val="000000" w:themeColor="text1"/>
                <w:sz w:val="24"/>
                <w:szCs w:val="24"/>
                <w:lang w:eastAsia="ru-RU"/>
              </w:rPr>
            </w:pPr>
          </w:p>
        </w:tc>
        <w:tc>
          <w:tcPr>
            <w:tcW w:w="2500" w:type="pct"/>
          </w:tcPr>
          <w:p w:rsidR="00910A6C" w:rsidRPr="00910A6C" w:rsidRDefault="00910A6C" w:rsidP="00910A6C">
            <w:pPr>
              <w:spacing w:after="0" w:line="240" w:lineRule="auto"/>
              <w:rPr>
                <w:rFonts w:ascii="Times New Roman" w:eastAsia="Times New Roman" w:hAnsi="Times New Roman" w:cs="Times New Roman"/>
                <w:color w:val="000000" w:themeColor="text1"/>
                <w:sz w:val="24"/>
                <w:szCs w:val="24"/>
                <w:lang w:eastAsia="ru-RU"/>
              </w:rPr>
            </w:pPr>
          </w:p>
        </w:tc>
      </w:tr>
    </w:tbl>
    <w:p w:rsidR="00910A6C" w:rsidRPr="00910A6C" w:rsidRDefault="00910A6C" w:rsidP="00910A6C">
      <w:pPr>
        <w:spacing w:after="255" w:line="270" w:lineRule="atLeast"/>
        <w:outlineLvl w:val="2"/>
        <w:rPr>
          <w:rFonts w:ascii="Arial" w:eastAsia="Times New Roman" w:hAnsi="Arial" w:cs="Arial"/>
          <w:b/>
          <w:bCs/>
          <w:color w:val="000000" w:themeColor="text1"/>
          <w:sz w:val="26"/>
          <w:szCs w:val="26"/>
          <w:lang w:eastAsia="ru-RU"/>
        </w:rPr>
      </w:pPr>
      <w:r w:rsidRPr="00910A6C">
        <w:rPr>
          <w:rFonts w:ascii="Arial" w:eastAsia="Times New Roman" w:hAnsi="Arial" w:cs="Arial"/>
          <w:b/>
          <w:bCs/>
          <w:color w:val="000000" w:themeColor="text1"/>
          <w:sz w:val="26"/>
          <w:szCs w:val="26"/>
          <w:lang w:eastAsia="ru-RU"/>
        </w:rPr>
        <w:t xml:space="preserve">Общероссийские антидопинговые </w:t>
      </w:r>
      <w:proofErr w:type="gramStart"/>
      <w:r w:rsidRPr="00910A6C">
        <w:rPr>
          <w:rFonts w:ascii="Arial" w:eastAsia="Times New Roman" w:hAnsi="Arial" w:cs="Arial"/>
          <w:b/>
          <w:bCs/>
          <w:color w:val="000000" w:themeColor="text1"/>
          <w:sz w:val="26"/>
          <w:szCs w:val="26"/>
          <w:lang w:eastAsia="ru-RU"/>
        </w:rPr>
        <w:t>правила</w:t>
      </w:r>
      <w:r w:rsidRPr="00910A6C">
        <w:rPr>
          <w:rFonts w:ascii="Arial" w:eastAsia="Times New Roman" w:hAnsi="Arial" w:cs="Arial"/>
          <w:b/>
          <w:bCs/>
          <w:color w:val="000000" w:themeColor="text1"/>
          <w:sz w:val="26"/>
          <w:szCs w:val="26"/>
          <w:lang w:eastAsia="ru-RU"/>
        </w:rPr>
        <w:br/>
        <w:t>(</w:t>
      </w:r>
      <w:proofErr w:type="gramEnd"/>
      <w:r w:rsidRPr="00910A6C">
        <w:rPr>
          <w:rFonts w:ascii="Arial" w:eastAsia="Times New Roman" w:hAnsi="Arial" w:cs="Arial"/>
          <w:b/>
          <w:bCs/>
          <w:color w:val="000000" w:themeColor="text1"/>
          <w:sz w:val="26"/>
          <w:szCs w:val="26"/>
          <w:lang w:eastAsia="ru-RU"/>
        </w:rPr>
        <w:t>утв. </w:t>
      </w:r>
      <w:hyperlink r:id="rId4" w:anchor="0" w:history="1">
        <w:r w:rsidRPr="00910A6C">
          <w:rPr>
            <w:rFonts w:ascii="Arial" w:eastAsia="Times New Roman" w:hAnsi="Arial" w:cs="Arial"/>
            <w:b/>
            <w:bCs/>
            <w:color w:val="000000" w:themeColor="text1"/>
            <w:sz w:val="26"/>
            <w:szCs w:val="26"/>
            <w:bdr w:val="none" w:sz="0" w:space="0" w:color="auto" w:frame="1"/>
            <w:lang w:eastAsia="ru-RU"/>
          </w:rPr>
          <w:t>приказом</w:t>
        </w:r>
      </w:hyperlink>
      <w:r w:rsidRPr="00910A6C">
        <w:rPr>
          <w:rFonts w:ascii="Arial" w:eastAsia="Times New Roman" w:hAnsi="Arial" w:cs="Arial"/>
          <w:b/>
          <w:bCs/>
          <w:color w:val="000000" w:themeColor="text1"/>
          <w:sz w:val="26"/>
          <w:szCs w:val="26"/>
          <w:lang w:eastAsia="ru-RU"/>
        </w:rPr>
        <w:t> Министерства спорта РФ от 9 августа 2016 г. № 947)</w:t>
      </w:r>
    </w:p>
    <w:p w:rsidR="00910A6C" w:rsidRPr="00910A6C" w:rsidRDefault="00910A6C" w:rsidP="00910A6C">
      <w:pPr>
        <w:spacing w:after="255" w:line="270" w:lineRule="atLeast"/>
        <w:outlineLvl w:val="2"/>
        <w:rPr>
          <w:rFonts w:ascii="Arial" w:eastAsia="Times New Roman" w:hAnsi="Arial" w:cs="Arial"/>
          <w:b/>
          <w:bCs/>
          <w:color w:val="000000" w:themeColor="text1"/>
          <w:sz w:val="26"/>
          <w:szCs w:val="26"/>
          <w:lang w:eastAsia="ru-RU"/>
        </w:rPr>
      </w:pPr>
      <w:r w:rsidRPr="00910A6C">
        <w:rPr>
          <w:rFonts w:ascii="Arial" w:eastAsia="Times New Roman" w:hAnsi="Arial" w:cs="Arial"/>
          <w:b/>
          <w:bCs/>
          <w:color w:val="000000" w:themeColor="text1"/>
          <w:sz w:val="26"/>
          <w:szCs w:val="26"/>
          <w:lang w:eastAsia="ru-RU"/>
        </w:rPr>
        <w:t>I. Общие положения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1.1. Правовое основание Правил.</w:t>
      </w:r>
      <w:bookmarkStart w:id="1" w:name="_GoBack"/>
      <w:bookmarkEnd w:id="1"/>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Общероссийские антидопинговые правила (далее - Правила) разработаны в соответствии с Федеральным законом от 04.12.2007 № 329-ФЗ "О физической культуре и спорте в Российской Федерации" (далее - Федеральный закон) (Собрание законодательства Российской Федерации, 2007, № 50, ст. 6242; 2008, № 30 (ч. 2), ст. 3616, № 52 (ч. 1), ст. 6236; 2009, № 19, ст. 2272, № 29, ст. 3612, № 48, ст. 5726, № 51, ст. 6150; 2010, № 19, ст. 2290, № 31, ст. 4165, № 49, ст. 6417, № 51 (ч. 3), ст. 6810; 2011, № 9, ст. 1207, № 17, ст. 2317, № 30 (ч. 1), ст. 4596, № 45, ст. 6331, № 49 (ч. 5), ст. 7062, № 50, ст. 7354, № 50, ст. 7355; 2012, № 29, ст. 3988, № 31, ст. 4325, № 50 (ч. 5), ст. 6960, № 53 (ч. 1), ст. 7582; 2013, № 19, ст. 2331, № 23, ст. 2866, № 27, ст. 3477, № 30 (ч. 1), ст. 4025, № 30 (ч. 1), ст. 4031; 2014, № 23, ст. 2930, № 26 (ч. 1), ст. 3376; 2015, № 1, ст. 43, ст. 76, № 14, ст. 2018).</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Положения настоящих Правил соответствуют положениям Международной конвенции о борьбе с допингом в спорте, принятой Генеральной конференцией ЮНЕСКО на 33-й сессии в городе Париже 19.10.2005 (Собрание законодательства Российской Федерации, 2007, № 24, ст. 2835) и ратифицированной Федеральным законом от 27.12.2006 № 240-ФЗ "О ратификации Международной конвенции о борьбе с допингом в спорте" (Собрание законодательства Российской Федерации, 2007, № 1, ст. 3) (далее - Конвенция), Всемирного антидопингового кодекса 2015 года, утвержденного Всемирным антидопинговым агентством 15.11.2013 (далее - Кодекс), и Международных стандартов ВАДА.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1.2. Особый характер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lastRenderedPageBreak/>
        <w:t>Антидопинговые правила, включающие правила международных спортивных федераций, настоящие правила, правила организаторов крупных соревнований, являются специфическими спортивными правилами и процедурами, нацеленными на всеобщее и скоординированное применение правил борьбы с допингом, и отличаются по своей сути от уголовного и гражданского процесса. Рассматривая факты и правовую сторону какого-либо случая, все суды, третейские суды и другие выносящие юридические решения органы призваны полностью понимать и уважать существенные отличия антидопинговых правил, изложенных в Правилах и Кодексе, и тот факт, что Кодекс является результатом консенсуса сторон, заинтересованных в честном спорте во всем мире.</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Антидопинговые программы призваны сохранить то, что действительно важно и ценно для спорта, что часто называют "духом спорта". Это является сущностью олимпийского движения - стремление к достижению человеком превосходства благодаря совершенствованию природных талантов каждого человека. Это то, что определяет наше стремление к честной игре. Дух спорта - это прославление человеческого духа, тела и разума и отображение следующих ценностей, которые мы находим в том числе в самом спорте и благодаря ему:</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этика, справедливость и честность;</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здоровье;</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высочайший уровень выступления;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характер и образование;</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удовольствие и радость;</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коллективизм;</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преданность и верность обязательствам;</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уважение к правилам и законам;</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уважение к себе и к другим участникам соревнований;</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мужество;</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общность и солидарность.</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Допинг в корне противоречит духу спорта.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1.3. Область применения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1.3.1. Общероссийская антидопинговая организация.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Общероссийская антидопинговая организация (далее - РУСАДА) была создана в соответствии со статьей 26.1 Федерального закона.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В соответствии с Федеральным законом РУСАДА выполняет функции, указанные в статье 26 Федерального закона и статье 20.5 Кодекса, а именно:</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планирует, координирует, осуществляет, контролирует и совершенствует процедуру допинг-контроля;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сотрудничает с другими заинтересованными организациями, агентствами и другими антидопинговыми организациями;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способствует проведению взаимных тестирований между национальными антидопинговыми организациями;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lastRenderedPageBreak/>
        <w:t>- содействует проведению научных исследований в области борьбы с допингом;</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в рамках своей юрисдикции решительно преследует все возможные нарушения антидопинговых правил, включая выяснение в каждом случае, причастны ли персонал спортсмена или иные лица к нарушению антидопинговых правил, и отслеживает надлежащее исполнение последствий;</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способствует продвижению антидопинговых образовательных программ;</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xml:space="preserve">- проводит автоматическое расследование в отношении персонала спортсмена, находящегося </w:t>
      </w:r>
      <w:proofErr w:type="gramStart"/>
      <w:r w:rsidRPr="00910A6C">
        <w:rPr>
          <w:rFonts w:ascii="Arial" w:eastAsia="Times New Roman" w:hAnsi="Arial" w:cs="Arial"/>
          <w:color w:val="000000" w:themeColor="text1"/>
          <w:sz w:val="21"/>
          <w:szCs w:val="21"/>
          <w:lang w:eastAsia="ru-RU"/>
        </w:rPr>
        <w:t>под ее компетенций</w:t>
      </w:r>
      <w:proofErr w:type="gramEnd"/>
      <w:r w:rsidRPr="00910A6C">
        <w:rPr>
          <w:rFonts w:ascii="Arial" w:eastAsia="Times New Roman" w:hAnsi="Arial" w:cs="Arial"/>
          <w:color w:val="000000" w:themeColor="text1"/>
          <w:sz w:val="21"/>
          <w:szCs w:val="21"/>
          <w:lang w:eastAsia="ru-RU"/>
        </w:rPr>
        <w:t>, в случае любого нарушения антидопинговых правил несовершеннолетним или если персонал спортсмена оказывал содействие более чем одному спортсмену, нарушившему антидопинговые правила;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в полной мере сотрудничает с ВАДА при расследовании, проводимом ВАДА, в соответствии с его полномочиями.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1.3.2. Общероссийские спортивные федерации.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Правила распространяются на общероссийские спортивные федерации (национальные федерации), которые в соответствии с Федеральным законом в целях реализации мер по предотвращению допинга в спорте и борьбе с ним:</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публикуют в общероссийских периодических печатных изданиях и (или) размещают на своих официальных сайтах в сети интернет Правила и антидопинговые правила, утвержденные международными федерациями по соответствующим видам спорта, на русском языке;</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xml:space="preserve">- предоставляют в соответствии с Правилами необходимую РУСАДА информацию для формирования списка спортсменов в целях проведения тестирования как в соревновательный период, так и во </w:t>
      </w:r>
      <w:proofErr w:type="spellStart"/>
      <w:r w:rsidRPr="00910A6C">
        <w:rPr>
          <w:rFonts w:ascii="Arial" w:eastAsia="Times New Roman" w:hAnsi="Arial" w:cs="Arial"/>
          <w:color w:val="000000" w:themeColor="text1"/>
          <w:sz w:val="21"/>
          <w:szCs w:val="21"/>
          <w:lang w:eastAsia="ru-RU"/>
        </w:rPr>
        <w:t>внесоревновательный</w:t>
      </w:r>
      <w:proofErr w:type="spellEnd"/>
      <w:r w:rsidRPr="00910A6C">
        <w:rPr>
          <w:rFonts w:ascii="Arial" w:eastAsia="Times New Roman" w:hAnsi="Arial" w:cs="Arial"/>
          <w:color w:val="000000" w:themeColor="text1"/>
          <w:sz w:val="21"/>
          <w:szCs w:val="21"/>
          <w:lang w:eastAsia="ru-RU"/>
        </w:rPr>
        <w:t xml:space="preserve"> период;</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уведомляют спортсменов в соответствии с Правилами о включении их в регистрируемый пул тестирования РУСАДА;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содействуют в проведении тестирования в соответствии с порядком проведения допинг-контроля;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применяют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персоналом спортсмена, а также персоналом в отношении животных, участвующих в спортивном соревновании;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информируют о примененных санкциях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РУСАДА, международную федерацию;</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выполняют иные требования Федерального закона и антидопинговых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1.3.3. Физические лица.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1.3.3.1. Правила распространяются на следующих лиц:</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xml:space="preserve">а) всех спортсменов, являющихся гражданами или резидентами Российской Федерации, держателями лицензии или членами физкультурно-спортивных организаций, зарегистрированных на территории Российской Федерации, включая спортсменов, </w:t>
      </w:r>
      <w:proofErr w:type="spellStart"/>
      <w:r w:rsidRPr="00910A6C">
        <w:rPr>
          <w:rFonts w:ascii="Arial" w:eastAsia="Times New Roman" w:hAnsi="Arial" w:cs="Arial"/>
          <w:color w:val="000000" w:themeColor="text1"/>
          <w:sz w:val="21"/>
          <w:szCs w:val="21"/>
          <w:lang w:eastAsia="ru-RU"/>
        </w:rPr>
        <w:t>неявляющихся</w:t>
      </w:r>
      <w:proofErr w:type="spellEnd"/>
      <w:r w:rsidRPr="00910A6C">
        <w:rPr>
          <w:rFonts w:ascii="Arial" w:eastAsia="Times New Roman" w:hAnsi="Arial" w:cs="Arial"/>
          <w:color w:val="000000" w:themeColor="text1"/>
          <w:sz w:val="21"/>
          <w:szCs w:val="21"/>
          <w:lang w:eastAsia="ru-RU"/>
        </w:rPr>
        <w:t xml:space="preserve"> гражданами или резидентами Российской Федерации, но находящихся на территории Российской Федерации, а также на спортсменов, принимающих участие в спортивных соревнованиях, организованных физкультурно-спортивной организацией, зарегистрированной на территории Российской Федерации;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lastRenderedPageBreak/>
        <w:t>б) весь персонал спортсмена, работающий, оказывающий медицинскую помощь и помогающий спортсменам, указанным в </w:t>
      </w:r>
      <w:hyperlink r:id="rId5" w:anchor="113311" w:history="1">
        <w:r w:rsidRPr="00910A6C">
          <w:rPr>
            <w:rFonts w:ascii="Arial" w:eastAsia="Times New Roman" w:hAnsi="Arial" w:cs="Arial"/>
            <w:color w:val="000000" w:themeColor="text1"/>
            <w:sz w:val="21"/>
            <w:szCs w:val="21"/>
            <w:bdr w:val="none" w:sz="0" w:space="0" w:color="auto" w:frame="1"/>
            <w:lang w:eastAsia="ru-RU"/>
          </w:rPr>
          <w:t>подпункте 1.3.3.1(a)</w:t>
        </w:r>
      </w:hyperlink>
      <w:r w:rsidRPr="00910A6C">
        <w:rPr>
          <w:rFonts w:ascii="Arial" w:eastAsia="Times New Roman" w:hAnsi="Arial" w:cs="Arial"/>
          <w:color w:val="000000" w:themeColor="text1"/>
          <w:sz w:val="21"/>
          <w:szCs w:val="21"/>
          <w:lang w:eastAsia="ru-RU"/>
        </w:rPr>
        <w:t> и участвующим либо готовящимся к участию в спортивных соревнованиях.</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1.3.3.2. Спортсменами национального уровня считаются спортсмены, принимающие участие в чемпионатах России и первенствах России, а также в любых иных национальных спортивных соревнованиях, организованных общероссийской спортивной федерацией, если только они в соответствии с критериями, установленными соответствующей международной федерации, не относятся к спортсменам международного уровня.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1.3.3.3. Спортсмены и иные лица, перечисленные в данном пункте, также могут подпадать под действие правил других антидопинговых организаций (например, в случае со спортсменами международного уровня это антидопинговые правила международной федерации). Правила не имеют целью ограничить ответственность спортсменов или иных лиц по правилам других антидопинговых организаций, под юрисдикцией которых они также находятся. Вопросы распределения полномочий на проведение обработки результатов должны решаться в соответствии с Кодексом.</w:t>
      </w:r>
    </w:p>
    <w:p w:rsidR="00910A6C" w:rsidRPr="00910A6C" w:rsidRDefault="00910A6C" w:rsidP="00910A6C">
      <w:pPr>
        <w:spacing w:after="255" w:line="270" w:lineRule="atLeast"/>
        <w:outlineLvl w:val="2"/>
        <w:rPr>
          <w:rFonts w:ascii="Arial" w:eastAsia="Times New Roman" w:hAnsi="Arial" w:cs="Arial"/>
          <w:b/>
          <w:bCs/>
          <w:color w:val="000000" w:themeColor="text1"/>
          <w:sz w:val="26"/>
          <w:szCs w:val="26"/>
          <w:lang w:eastAsia="ru-RU"/>
        </w:rPr>
      </w:pPr>
      <w:r w:rsidRPr="00910A6C">
        <w:rPr>
          <w:rFonts w:ascii="Arial" w:eastAsia="Times New Roman" w:hAnsi="Arial" w:cs="Arial"/>
          <w:b/>
          <w:bCs/>
          <w:color w:val="000000" w:themeColor="text1"/>
          <w:sz w:val="26"/>
          <w:szCs w:val="26"/>
          <w:lang w:eastAsia="ru-RU"/>
        </w:rPr>
        <w:t>II. Определение допинга, нарушение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Допинг определяется как совершение одного или нескольких нарушений Правил, приводимых в </w:t>
      </w:r>
      <w:hyperlink r:id="rId6" w:anchor="1021" w:history="1">
        <w:r w:rsidRPr="00910A6C">
          <w:rPr>
            <w:rFonts w:ascii="Arial" w:eastAsia="Times New Roman" w:hAnsi="Arial" w:cs="Arial"/>
            <w:color w:val="000000" w:themeColor="text1"/>
            <w:sz w:val="21"/>
            <w:szCs w:val="21"/>
            <w:bdr w:val="none" w:sz="0" w:space="0" w:color="auto" w:frame="1"/>
            <w:lang w:eastAsia="ru-RU"/>
          </w:rPr>
          <w:t>пунктах 2.1-2.10</w:t>
        </w:r>
      </w:hyperlink>
      <w:r w:rsidRPr="00910A6C">
        <w:rPr>
          <w:rFonts w:ascii="Arial" w:eastAsia="Times New Roman" w:hAnsi="Arial" w:cs="Arial"/>
          <w:color w:val="000000" w:themeColor="text1"/>
          <w:sz w:val="21"/>
          <w:szCs w:val="21"/>
          <w:lang w:eastAsia="ru-RU"/>
        </w:rPr>
        <w:t>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Целью </w:t>
      </w:r>
      <w:hyperlink r:id="rId7" w:anchor="1200" w:history="1">
        <w:r w:rsidRPr="00910A6C">
          <w:rPr>
            <w:rFonts w:ascii="Arial" w:eastAsia="Times New Roman" w:hAnsi="Arial" w:cs="Arial"/>
            <w:color w:val="000000" w:themeColor="text1"/>
            <w:sz w:val="21"/>
            <w:szCs w:val="21"/>
            <w:bdr w:val="none" w:sz="0" w:space="0" w:color="auto" w:frame="1"/>
            <w:lang w:eastAsia="ru-RU"/>
          </w:rPr>
          <w:t>главы II</w:t>
        </w:r>
      </w:hyperlink>
      <w:r w:rsidRPr="00910A6C">
        <w:rPr>
          <w:rFonts w:ascii="Arial" w:eastAsia="Times New Roman" w:hAnsi="Arial" w:cs="Arial"/>
          <w:color w:val="000000" w:themeColor="text1"/>
          <w:sz w:val="21"/>
          <w:szCs w:val="21"/>
          <w:lang w:eastAsia="ru-RU"/>
        </w:rPr>
        <w:t> Правил является описание обстоятельств и действий, которые определяются как нарушение Правил. Слушания по поводу допинговых случаев будут проводиться на основании утверждения о нарушении одного или более из указанных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Спортсмены или иные лица несут ответственность за незнание того, что включает в себя понятие "нарушение антидопинговых правил", а также за незнание субстанций и методов, включенных в запрещенный список.</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К нарушениям Правил относятся: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2.1. Наличие запрещенной субстанции, или ее метаболитов, или маркеров в пробе, взятой у спортсмена.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2.1.1. Персональной обязанностью каждого спортсмена является недопущение попадания запрещенной субстанции в свой организм. Спортсмены несут ответственность за любую запрещенную субстанцию, или ее метаболиты, или маркеры, обнаруженные во взятых у них пробах. Соответственно нет необходимости доказывать факт намерения, вины, небрежности или осознанного использования спортсменом при установлении нарушения в соответствии с </w:t>
      </w:r>
      <w:hyperlink r:id="rId8" w:anchor="1021" w:history="1">
        <w:r w:rsidRPr="00910A6C">
          <w:rPr>
            <w:rFonts w:ascii="Arial" w:eastAsia="Times New Roman" w:hAnsi="Arial" w:cs="Arial"/>
            <w:color w:val="000000" w:themeColor="text1"/>
            <w:sz w:val="21"/>
            <w:szCs w:val="21"/>
            <w:bdr w:val="none" w:sz="0" w:space="0" w:color="auto" w:frame="1"/>
            <w:lang w:eastAsia="ru-RU"/>
          </w:rPr>
          <w:t>пунктом 2.1</w:t>
        </w:r>
      </w:hyperlink>
      <w:r w:rsidRPr="00910A6C">
        <w:rPr>
          <w:rFonts w:ascii="Arial" w:eastAsia="Times New Roman" w:hAnsi="Arial" w:cs="Arial"/>
          <w:color w:val="000000" w:themeColor="text1"/>
          <w:sz w:val="21"/>
          <w:szCs w:val="21"/>
          <w:lang w:eastAsia="ru-RU"/>
        </w:rPr>
        <w:t>.</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2.1.2. Достаточным доказательством нарушения Правил в соответствии с </w:t>
      </w:r>
      <w:hyperlink r:id="rId9" w:anchor="1021" w:history="1">
        <w:r w:rsidRPr="00910A6C">
          <w:rPr>
            <w:rFonts w:ascii="Arial" w:eastAsia="Times New Roman" w:hAnsi="Arial" w:cs="Arial"/>
            <w:color w:val="000000" w:themeColor="text1"/>
            <w:sz w:val="21"/>
            <w:szCs w:val="21"/>
            <w:bdr w:val="none" w:sz="0" w:space="0" w:color="auto" w:frame="1"/>
            <w:lang w:eastAsia="ru-RU"/>
          </w:rPr>
          <w:t>пунктом 2.1</w:t>
        </w:r>
      </w:hyperlink>
      <w:r w:rsidRPr="00910A6C">
        <w:rPr>
          <w:rFonts w:ascii="Arial" w:eastAsia="Times New Roman" w:hAnsi="Arial" w:cs="Arial"/>
          <w:color w:val="000000" w:themeColor="text1"/>
          <w:sz w:val="21"/>
          <w:szCs w:val="21"/>
          <w:lang w:eastAsia="ru-RU"/>
        </w:rPr>
        <w:t> Правил является любое из следующих событий: наличие запрещенной субстанции или ее метаболитов, или маркеров в пробе А спортсмена, в случае когда спортсмен не пользуется своим правом провести анализ пробы Б, и проба Б не анализируется; или когда проба Б берется на анализ, и анализ пробы Б подтверждает наличие запрещенной субстанции или ее метаболитов, или маркеров, аналогичных обнаруженным в пробе А спортсмена; или когда проба Б спортсмена разделяется на два флакона, и анализ второго флакона подтверждает наличие запрещенной субстанции или ее метаболитов, или маркеров, аналогичных обнаруженным в первом флаконе.</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2.1.3. За исключением субстанций, в отношении которых в запрещенном списке специально установлен количественный порог, наличие любого количества запрещенной субстанции, или ее метаболитов, или маркеров в пробе спортсмена будет считаться нарушением антидопинговых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lastRenderedPageBreak/>
        <w:t>2.1.4. В качестве исключений из общего правила </w:t>
      </w:r>
      <w:hyperlink r:id="rId10" w:anchor="1021" w:history="1">
        <w:r w:rsidRPr="00910A6C">
          <w:rPr>
            <w:rFonts w:ascii="Arial" w:eastAsia="Times New Roman" w:hAnsi="Arial" w:cs="Arial"/>
            <w:color w:val="000000" w:themeColor="text1"/>
            <w:sz w:val="21"/>
            <w:szCs w:val="21"/>
            <w:bdr w:val="none" w:sz="0" w:space="0" w:color="auto" w:frame="1"/>
            <w:lang w:eastAsia="ru-RU"/>
          </w:rPr>
          <w:t>пункта 2.1</w:t>
        </w:r>
      </w:hyperlink>
      <w:r w:rsidRPr="00910A6C">
        <w:rPr>
          <w:rFonts w:ascii="Arial" w:eastAsia="Times New Roman" w:hAnsi="Arial" w:cs="Arial"/>
          <w:color w:val="000000" w:themeColor="text1"/>
          <w:sz w:val="21"/>
          <w:szCs w:val="21"/>
          <w:lang w:eastAsia="ru-RU"/>
        </w:rPr>
        <w:t> Правил в запрещенном списке и международных стандартах могут быть установлены специфические критерии для оценки запрещенных субстанций, которые могут также вырабатываться в организме эндогенно.</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2.2. Использование или попытка использования спортсменом запрещенной субстанции или запрещенного метода.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2.2.1.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Соответственно нет необходимости доказывать намерение, вину, халатность или осознание использования со стороны спортсмена для установления нарушения антидопингового правила по использованию запрещенной субстанции или запрещенного метода.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2.2.2. Несущественно, привело ли использование, или попытка использования запрещенной субстанции, или запрещенного метода к успеху или неудаче. Для установления факта нарушения антидопингового правила достаточно того, что имело место использование, или попытка использования запрещенной субстанции или запрещенного метода.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2.3. Уклонение, отказ или неявка спортсмена на процедуру сдачи проб.</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Уклонение от сдачи пробы или без уважительной причины отказ или неявка на процедуру сдачи пробы после уведомления в соответствии с действующими антидопинговыми правилами.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2.4. Нарушение порядка предоставления информации о местонахождении.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xml:space="preserve">Любое сочетание трех пропущенных тестов и (или) </w:t>
      </w:r>
      <w:proofErr w:type="spellStart"/>
      <w:r w:rsidRPr="00910A6C">
        <w:rPr>
          <w:rFonts w:ascii="Arial" w:eastAsia="Times New Roman" w:hAnsi="Arial" w:cs="Arial"/>
          <w:color w:val="000000" w:themeColor="text1"/>
          <w:sz w:val="21"/>
          <w:szCs w:val="21"/>
          <w:lang w:eastAsia="ru-RU"/>
        </w:rPr>
        <w:t>непредоставления</w:t>
      </w:r>
      <w:proofErr w:type="spellEnd"/>
      <w:r w:rsidRPr="00910A6C">
        <w:rPr>
          <w:rFonts w:ascii="Arial" w:eastAsia="Times New Roman" w:hAnsi="Arial" w:cs="Arial"/>
          <w:color w:val="000000" w:themeColor="text1"/>
          <w:sz w:val="21"/>
          <w:szCs w:val="21"/>
          <w:lang w:eastAsia="ru-RU"/>
        </w:rPr>
        <w:t xml:space="preserve"> информации, как это определено в Международном стандарте по тестированию и расследованиям, в течение двенадцати месяцев совершенное спортсменом, состоящим в регистрируемом пуле тестирования (далее - Пул).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2.5. Фальсификация или попытка фальсификации в любой составляющей допинг-контроля.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Любое поведение, которое препятствует выполнению процедур допинг-контроля, но которое не подпадает под определение запрещенного метода. Фальсификация включает, в том числе, намеренное создание препятствий либо попытку создания препятствий сотруднику допинг-контроля, предоставление ложной информации антидопинговой организации, или запугивание, или попытка запугивания потенциального свидетеля.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2.6. Обладание запрещенной субстанцией или запрещенным методом.</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xml:space="preserve">2.6.1. Обладание спортсменом в соревновательном периоде любой запрещенной субстанцией или запрещенным методом, или обладание спортсменом во </w:t>
      </w:r>
      <w:proofErr w:type="spellStart"/>
      <w:r w:rsidRPr="00910A6C">
        <w:rPr>
          <w:rFonts w:ascii="Arial" w:eastAsia="Times New Roman" w:hAnsi="Arial" w:cs="Arial"/>
          <w:color w:val="000000" w:themeColor="text1"/>
          <w:sz w:val="21"/>
          <w:szCs w:val="21"/>
          <w:lang w:eastAsia="ru-RU"/>
        </w:rPr>
        <w:t>внесоревновательном</w:t>
      </w:r>
      <w:proofErr w:type="spellEnd"/>
      <w:r w:rsidRPr="00910A6C">
        <w:rPr>
          <w:rFonts w:ascii="Arial" w:eastAsia="Times New Roman" w:hAnsi="Arial" w:cs="Arial"/>
          <w:color w:val="000000" w:themeColor="text1"/>
          <w:sz w:val="21"/>
          <w:szCs w:val="21"/>
          <w:lang w:eastAsia="ru-RU"/>
        </w:rPr>
        <w:t xml:space="preserve"> периоде любой запрещенной субстанцией или запрещенным методом, запрещенными во </w:t>
      </w:r>
      <w:proofErr w:type="spellStart"/>
      <w:r w:rsidRPr="00910A6C">
        <w:rPr>
          <w:rFonts w:ascii="Arial" w:eastAsia="Times New Roman" w:hAnsi="Arial" w:cs="Arial"/>
          <w:color w:val="000000" w:themeColor="text1"/>
          <w:sz w:val="21"/>
          <w:szCs w:val="21"/>
          <w:lang w:eastAsia="ru-RU"/>
        </w:rPr>
        <w:t>внесоревновательном</w:t>
      </w:r>
      <w:proofErr w:type="spellEnd"/>
      <w:r w:rsidRPr="00910A6C">
        <w:rPr>
          <w:rFonts w:ascii="Arial" w:eastAsia="Times New Roman" w:hAnsi="Arial" w:cs="Arial"/>
          <w:color w:val="000000" w:themeColor="text1"/>
          <w:sz w:val="21"/>
          <w:szCs w:val="21"/>
          <w:lang w:eastAsia="ru-RU"/>
        </w:rPr>
        <w:t xml:space="preserve"> периоде, если только спортсмен не доказал, что обладание соответствует разрешению на терапевтическое использование (далее - ТИ), выданному в соответствии с </w:t>
      </w:r>
      <w:hyperlink r:id="rId11" w:anchor="1044" w:history="1">
        <w:r w:rsidRPr="00910A6C">
          <w:rPr>
            <w:rFonts w:ascii="Arial" w:eastAsia="Times New Roman" w:hAnsi="Arial" w:cs="Arial"/>
            <w:color w:val="000000" w:themeColor="text1"/>
            <w:sz w:val="21"/>
            <w:szCs w:val="21"/>
            <w:bdr w:val="none" w:sz="0" w:space="0" w:color="auto" w:frame="1"/>
            <w:lang w:eastAsia="ru-RU"/>
          </w:rPr>
          <w:t>пунктом 4.4</w:t>
        </w:r>
      </w:hyperlink>
      <w:r w:rsidRPr="00910A6C">
        <w:rPr>
          <w:rFonts w:ascii="Arial" w:eastAsia="Times New Roman" w:hAnsi="Arial" w:cs="Arial"/>
          <w:color w:val="000000" w:themeColor="text1"/>
          <w:sz w:val="21"/>
          <w:szCs w:val="21"/>
          <w:lang w:eastAsia="ru-RU"/>
        </w:rPr>
        <w:t> Правил, или имеет другие приемлемые объяснения.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xml:space="preserve">2.6.2. Обладание персоналом спортсмена в соревновательном периоде любой запрещенной субстанцией или запрещенным методом, или обладание персоналом спортсмена во </w:t>
      </w:r>
      <w:proofErr w:type="spellStart"/>
      <w:r w:rsidRPr="00910A6C">
        <w:rPr>
          <w:rFonts w:ascii="Arial" w:eastAsia="Times New Roman" w:hAnsi="Arial" w:cs="Arial"/>
          <w:color w:val="000000" w:themeColor="text1"/>
          <w:sz w:val="21"/>
          <w:szCs w:val="21"/>
          <w:lang w:eastAsia="ru-RU"/>
        </w:rPr>
        <w:t>внесоревновательном</w:t>
      </w:r>
      <w:proofErr w:type="spellEnd"/>
      <w:r w:rsidRPr="00910A6C">
        <w:rPr>
          <w:rFonts w:ascii="Arial" w:eastAsia="Times New Roman" w:hAnsi="Arial" w:cs="Arial"/>
          <w:color w:val="000000" w:themeColor="text1"/>
          <w:sz w:val="21"/>
          <w:szCs w:val="21"/>
          <w:lang w:eastAsia="ru-RU"/>
        </w:rPr>
        <w:t xml:space="preserve"> периоде любой запрещенной субстанцией или запрещенным методом, запрещенными во </w:t>
      </w:r>
      <w:proofErr w:type="spellStart"/>
      <w:r w:rsidRPr="00910A6C">
        <w:rPr>
          <w:rFonts w:ascii="Arial" w:eastAsia="Times New Roman" w:hAnsi="Arial" w:cs="Arial"/>
          <w:color w:val="000000" w:themeColor="text1"/>
          <w:sz w:val="21"/>
          <w:szCs w:val="21"/>
          <w:lang w:eastAsia="ru-RU"/>
        </w:rPr>
        <w:t>внесоревновательном</w:t>
      </w:r>
      <w:proofErr w:type="spellEnd"/>
      <w:r w:rsidRPr="00910A6C">
        <w:rPr>
          <w:rFonts w:ascii="Arial" w:eastAsia="Times New Roman" w:hAnsi="Arial" w:cs="Arial"/>
          <w:color w:val="000000" w:themeColor="text1"/>
          <w:sz w:val="21"/>
          <w:szCs w:val="21"/>
          <w:lang w:eastAsia="ru-RU"/>
        </w:rPr>
        <w:t xml:space="preserve"> периоде, если это связано со спортсменом, соревнованиями или тренировкой, если только персонал спортсмена не обоснует, что обладание не противоречит ТИ, выданному спортсмену в соответствии с </w:t>
      </w:r>
      <w:hyperlink r:id="rId12" w:anchor="1044" w:history="1">
        <w:r w:rsidRPr="00910A6C">
          <w:rPr>
            <w:rFonts w:ascii="Arial" w:eastAsia="Times New Roman" w:hAnsi="Arial" w:cs="Arial"/>
            <w:color w:val="000000" w:themeColor="text1"/>
            <w:sz w:val="21"/>
            <w:szCs w:val="21"/>
            <w:bdr w:val="none" w:sz="0" w:space="0" w:color="auto" w:frame="1"/>
            <w:lang w:eastAsia="ru-RU"/>
          </w:rPr>
          <w:t>пунктом 4.4</w:t>
        </w:r>
      </w:hyperlink>
      <w:r w:rsidRPr="00910A6C">
        <w:rPr>
          <w:rFonts w:ascii="Arial" w:eastAsia="Times New Roman" w:hAnsi="Arial" w:cs="Arial"/>
          <w:color w:val="000000" w:themeColor="text1"/>
          <w:sz w:val="21"/>
          <w:szCs w:val="21"/>
          <w:lang w:eastAsia="ru-RU"/>
        </w:rPr>
        <w:t>, или же имеются другие приемлемые объяснения.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2.7. Распространение или попытка распространения любой запрещенной субстанции или запрещенного метода.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lastRenderedPageBreak/>
        <w:t xml:space="preserve">2.8. Назначение или попытка назначения любому спортсмену в соревновательном периоде любой запрещенной субстанции или запрещенного метода, или назначение или попытка назначения любому спортсмену во </w:t>
      </w:r>
      <w:proofErr w:type="spellStart"/>
      <w:r w:rsidRPr="00910A6C">
        <w:rPr>
          <w:rFonts w:ascii="Arial" w:eastAsia="Times New Roman" w:hAnsi="Arial" w:cs="Arial"/>
          <w:color w:val="000000" w:themeColor="text1"/>
          <w:sz w:val="21"/>
          <w:szCs w:val="21"/>
          <w:lang w:eastAsia="ru-RU"/>
        </w:rPr>
        <w:t>внесоревновательном</w:t>
      </w:r>
      <w:proofErr w:type="spellEnd"/>
      <w:r w:rsidRPr="00910A6C">
        <w:rPr>
          <w:rFonts w:ascii="Arial" w:eastAsia="Times New Roman" w:hAnsi="Arial" w:cs="Arial"/>
          <w:color w:val="000000" w:themeColor="text1"/>
          <w:sz w:val="21"/>
          <w:szCs w:val="21"/>
          <w:lang w:eastAsia="ru-RU"/>
        </w:rPr>
        <w:t xml:space="preserve"> периоде запрещенной субстанции или запрещенного метода, запрещенных во </w:t>
      </w:r>
      <w:proofErr w:type="spellStart"/>
      <w:r w:rsidRPr="00910A6C">
        <w:rPr>
          <w:rFonts w:ascii="Arial" w:eastAsia="Times New Roman" w:hAnsi="Arial" w:cs="Arial"/>
          <w:color w:val="000000" w:themeColor="text1"/>
          <w:sz w:val="21"/>
          <w:szCs w:val="21"/>
          <w:lang w:eastAsia="ru-RU"/>
        </w:rPr>
        <w:t>внесоревновательный</w:t>
      </w:r>
      <w:proofErr w:type="spellEnd"/>
      <w:r w:rsidRPr="00910A6C">
        <w:rPr>
          <w:rFonts w:ascii="Arial" w:eastAsia="Times New Roman" w:hAnsi="Arial" w:cs="Arial"/>
          <w:color w:val="000000" w:themeColor="text1"/>
          <w:sz w:val="21"/>
          <w:szCs w:val="21"/>
          <w:lang w:eastAsia="ru-RU"/>
        </w:rPr>
        <w:t xml:space="preserve"> период.</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2.9. Соучастие.</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Помощь, поощрение, способствование, подстрекательство, вступление в сговор, сокрытие или любой другой вид намеренного соучастия, включая нарушение или попытку нарушения антидопинговых правил, или нарушение иным лицом </w:t>
      </w:r>
      <w:hyperlink r:id="rId13" w:anchor="110111" w:history="1">
        <w:r w:rsidRPr="00910A6C">
          <w:rPr>
            <w:rFonts w:ascii="Arial" w:eastAsia="Times New Roman" w:hAnsi="Arial" w:cs="Arial"/>
            <w:color w:val="000000" w:themeColor="text1"/>
            <w:sz w:val="21"/>
            <w:szCs w:val="21"/>
            <w:bdr w:val="none" w:sz="0" w:space="0" w:color="auto" w:frame="1"/>
            <w:lang w:eastAsia="ru-RU"/>
          </w:rPr>
          <w:t>подпункта 10.11.1</w:t>
        </w:r>
      </w:hyperlink>
      <w:r w:rsidRPr="00910A6C">
        <w:rPr>
          <w:rFonts w:ascii="Arial" w:eastAsia="Times New Roman" w:hAnsi="Arial" w:cs="Arial"/>
          <w:color w:val="000000" w:themeColor="text1"/>
          <w:sz w:val="21"/>
          <w:szCs w:val="21"/>
          <w:lang w:eastAsia="ru-RU"/>
        </w:rPr>
        <w:t>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2.10. Запрещенное сотрудничество.</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Сотрудничество спортсмена или иного лица, находящегося под юрисдикцией антидопинговой организации в профессиональном или связанном со спортом качестве, с любым персоналом спортсмена, который:</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2.10.1. В случае попадания под юрисдикцию антидопинговой организации отбывает срок дисквалификации; или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xml:space="preserve">2.10.2. В случае непопадания под юрисдикцию антидопинговой организации </w:t>
      </w:r>
      <w:proofErr w:type="gramStart"/>
      <w:r w:rsidRPr="00910A6C">
        <w:rPr>
          <w:rFonts w:ascii="Arial" w:eastAsia="Times New Roman" w:hAnsi="Arial" w:cs="Arial"/>
          <w:color w:val="000000" w:themeColor="text1"/>
          <w:sz w:val="21"/>
          <w:szCs w:val="21"/>
          <w:lang w:eastAsia="ru-RU"/>
        </w:rPr>
        <w:t>и</w:t>
      </w:r>
      <w:proofErr w:type="gramEnd"/>
      <w:r w:rsidRPr="00910A6C">
        <w:rPr>
          <w:rFonts w:ascii="Arial" w:eastAsia="Times New Roman" w:hAnsi="Arial" w:cs="Arial"/>
          <w:color w:val="000000" w:themeColor="text1"/>
          <w:sz w:val="21"/>
          <w:szCs w:val="21"/>
          <w:lang w:eastAsia="ru-RU"/>
        </w:rPr>
        <w:t xml:space="preserve"> если дисквалификация не была наложена в ходе обработки результатов в соответствии с Кодексом, был в ходе уголовного, дисциплинарного или профессионального расследования обвинен или признан виновным в участии в действиях, которые признавались бы нарушением антидопинговых правил, в случае применения к данному лицу правил, соответствующих Кодексу. Статус дисквалификации данного лица должен составлять, в зависимости от того, что дольше, шесть лет с даты вынесения уголовного, профессионального или дисциплинарного решения, или длительности наложенной уголовной, дисциплинарной или профессиональной санкции; или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2.10.3. Действует в качестве подставного лица или посредника для индивида, описанного в </w:t>
      </w:r>
      <w:hyperlink r:id="rId14" w:anchor="12101" w:history="1">
        <w:r w:rsidRPr="00910A6C">
          <w:rPr>
            <w:rFonts w:ascii="Arial" w:eastAsia="Times New Roman" w:hAnsi="Arial" w:cs="Arial"/>
            <w:color w:val="000000" w:themeColor="text1"/>
            <w:sz w:val="21"/>
            <w:szCs w:val="21"/>
            <w:bdr w:val="none" w:sz="0" w:space="0" w:color="auto" w:frame="1"/>
            <w:lang w:eastAsia="ru-RU"/>
          </w:rPr>
          <w:t>подпунктах 2.10.1</w:t>
        </w:r>
      </w:hyperlink>
      <w:r w:rsidRPr="00910A6C">
        <w:rPr>
          <w:rFonts w:ascii="Arial" w:eastAsia="Times New Roman" w:hAnsi="Arial" w:cs="Arial"/>
          <w:color w:val="000000" w:themeColor="text1"/>
          <w:sz w:val="21"/>
          <w:szCs w:val="21"/>
          <w:lang w:eastAsia="ru-RU"/>
        </w:rPr>
        <w:t> или </w:t>
      </w:r>
      <w:hyperlink r:id="rId15" w:anchor="12102" w:history="1">
        <w:r w:rsidRPr="00910A6C">
          <w:rPr>
            <w:rFonts w:ascii="Arial" w:eastAsia="Times New Roman" w:hAnsi="Arial" w:cs="Arial"/>
            <w:color w:val="000000" w:themeColor="text1"/>
            <w:sz w:val="21"/>
            <w:szCs w:val="21"/>
            <w:bdr w:val="none" w:sz="0" w:space="0" w:color="auto" w:frame="1"/>
            <w:lang w:eastAsia="ru-RU"/>
          </w:rPr>
          <w:t>2.10.2</w:t>
        </w:r>
      </w:hyperlink>
      <w:r w:rsidRPr="00910A6C">
        <w:rPr>
          <w:rFonts w:ascii="Arial" w:eastAsia="Times New Roman" w:hAnsi="Arial" w:cs="Arial"/>
          <w:color w:val="000000" w:themeColor="text1"/>
          <w:sz w:val="21"/>
          <w:szCs w:val="21"/>
          <w:lang w:eastAsia="ru-RU"/>
        </w:rPr>
        <w:t>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Для целей применения данного пункта необходимо, чтобы спортсмен или иное лицо ранее были предупреждены в письменном виде антидопинговой организацией, под юрисдикцией которой находится спортсмен или иное лицо, или ВАДА о статусе дисквалификации персонала спортсмена и о возможных последствиях запрещенного сотрудничества, а также о том, что спортсмен или иное лицо должны предпринимать разумные действия с целью избегания подобного сотрудничества. Антидопинговая организация должна также предпринять разумные усилия для того, чтобы довести до сведения персонала спортсмена, о котором сообщается спортсмену или иному лицу, что персонал спортсмена может в течение 15 дней обратиться в антидопинговую организацию и объяснить, почему критерии, описанные в </w:t>
      </w:r>
      <w:hyperlink r:id="rId16" w:anchor="12101" w:history="1">
        <w:r w:rsidRPr="00910A6C">
          <w:rPr>
            <w:rFonts w:ascii="Arial" w:eastAsia="Times New Roman" w:hAnsi="Arial" w:cs="Arial"/>
            <w:color w:val="000000" w:themeColor="text1"/>
            <w:sz w:val="21"/>
            <w:szCs w:val="21"/>
            <w:bdr w:val="none" w:sz="0" w:space="0" w:color="auto" w:frame="1"/>
            <w:lang w:eastAsia="ru-RU"/>
          </w:rPr>
          <w:t>подпунктах 2.10.1</w:t>
        </w:r>
      </w:hyperlink>
      <w:r w:rsidRPr="00910A6C">
        <w:rPr>
          <w:rFonts w:ascii="Arial" w:eastAsia="Times New Roman" w:hAnsi="Arial" w:cs="Arial"/>
          <w:color w:val="000000" w:themeColor="text1"/>
          <w:sz w:val="21"/>
          <w:szCs w:val="21"/>
          <w:lang w:eastAsia="ru-RU"/>
        </w:rPr>
        <w:t> и </w:t>
      </w:r>
      <w:hyperlink r:id="rId17" w:anchor="12102" w:history="1">
        <w:r w:rsidRPr="00910A6C">
          <w:rPr>
            <w:rFonts w:ascii="Arial" w:eastAsia="Times New Roman" w:hAnsi="Arial" w:cs="Arial"/>
            <w:color w:val="000000" w:themeColor="text1"/>
            <w:sz w:val="21"/>
            <w:szCs w:val="21"/>
            <w:bdr w:val="none" w:sz="0" w:space="0" w:color="auto" w:frame="1"/>
            <w:lang w:eastAsia="ru-RU"/>
          </w:rPr>
          <w:t>2.10.2</w:t>
        </w:r>
      </w:hyperlink>
      <w:r w:rsidRPr="00910A6C">
        <w:rPr>
          <w:rFonts w:ascii="Arial" w:eastAsia="Times New Roman" w:hAnsi="Arial" w:cs="Arial"/>
          <w:color w:val="000000" w:themeColor="text1"/>
          <w:sz w:val="21"/>
          <w:szCs w:val="21"/>
          <w:lang w:eastAsia="ru-RU"/>
        </w:rPr>
        <w:t> Правил, не должны применяться к нему или ней (несмотря на положения </w:t>
      </w:r>
      <w:hyperlink r:id="rId18" w:anchor="11700" w:history="1">
        <w:r w:rsidRPr="00910A6C">
          <w:rPr>
            <w:rFonts w:ascii="Arial" w:eastAsia="Times New Roman" w:hAnsi="Arial" w:cs="Arial"/>
            <w:color w:val="000000" w:themeColor="text1"/>
            <w:sz w:val="21"/>
            <w:szCs w:val="21"/>
            <w:bdr w:val="none" w:sz="0" w:space="0" w:color="auto" w:frame="1"/>
            <w:lang w:eastAsia="ru-RU"/>
          </w:rPr>
          <w:t>главы XVII</w:t>
        </w:r>
      </w:hyperlink>
      <w:r w:rsidRPr="00910A6C">
        <w:rPr>
          <w:rFonts w:ascii="Arial" w:eastAsia="Times New Roman" w:hAnsi="Arial" w:cs="Arial"/>
          <w:color w:val="000000" w:themeColor="text1"/>
          <w:sz w:val="21"/>
          <w:szCs w:val="21"/>
          <w:lang w:eastAsia="ru-RU"/>
        </w:rPr>
        <w:t> Правил, данный пункт применяется даже в тех случаях, когда поведение персонала спортсмена, приведшее к дисквалификации, имело место до даты вступления в силу, предусмотренную </w:t>
      </w:r>
      <w:hyperlink r:id="rId19" w:anchor="1201" w:history="1">
        <w:r w:rsidRPr="00910A6C">
          <w:rPr>
            <w:rFonts w:ascii="Arial" w:eastAsia="Times New Roman" w:hAnsi="Arial" w:cs="Arial"/>
            <w:color w:val="000000" w:themeColor="text1"/>
            <w:sz w:val="21"/>
            <w:szCs w:val="21"/>
            <w:bdr w:val="none" w:sz="0" w:space="0" w:color="auto" w:frame="1"/>
            <w:lang w:eastAsia="ru-RU"/>
          </w:rPr>
          <w:t>пунктом 20.1</w:t>
        </w:r>
      </w:hyperlink>
      <w:r w:rsidRPr="00910A6C">
        <w:rPr>
          <w:rFonts w:ascii="Arial" w:eastAsia="Times New Roman" w:hAnsi="Arial" w:cs="Arial"/>
          <w:color w:val="000000" w:themeColor="text1"/>
          <w:sz w:val="21"/>
          <w:szCs w:val="21"/>
          <w:lang w:eastAsia="ru-RU"/>
        </w:rPr>
        <w:t>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Бремя доказывания факта, что любое сотрудничество с персоналом спортсмена, описанное в </w:t>
      </w:r>
      <w:hyperlink r:id="rId20" w:anchor="12101" w:history="1">
        <w:r w:rsidRPr="00910A6C">
          <w:rPr>
            <w:rFonts w:ascii="Arial" w:eastAsia="Times New Roman" w:hAnsi="Arial" w:cs="Arial"/>
            <w:color w:val="000000" w:themeColor="text1"/>
            <w:sz w:val="21"/>
            <w:szCs w:val="21"/>
            <w:bdr w:val="none" w:sz="0" w:space="0" w:color="auto" w:frame="1"/>
            <w:lang w:eastAsia="ru-RU"/>
          </w:rPr>
          <w:t>подпункте 2.10.1</w:t>
        </w:r>
      </w:hyperlink>
      <w:r w:rsidRPr="00910A6C">
        <w:rPr>
          <w:rFonts w:ascii="Arial" w:eastAsia="Times New Roman" w:hAnsi="Arial" w:cs="Arial"/>
          <w:color w:val="000000" w:themeColor="text1"/>
          <w:sz w:val="21"/>
          <w:szCs w:val="21"/>
          <w:lang w:eastAsia="ru-RU"/>
        </w:rPr>
        <w:t> или </w:t>
      </w:r>
      <w:hyperlink r:id="rId21" w:anchor="12102" w:history="1">
        <w:r w:rsidRPr="00910A6C">
          <w:rPr>
            <w:rFonts w:ascii="Arial" w:eastAsia="Times New Roman" w:hAnsi="Arial" w:cs="Arial"/>
            <w:color w:val="000000" w:themeColor="text1"/>
            <w:sz w:val="21"/>
            <w:szCs w:val="21"/>
            <w:bdr w:val="none" w:sz="0" w:space="0" w:color="auto" w:frame="1"/>
            <w:lang w:eastAsia="ru-RU"/>
          </w:rPr>
          <w:t>2.10.2</w:t>
        </w:r>
      </w:hyperlink>
      <w:r w:rsidRPr="00910A6C">
        <w:rPr>
          <w:rFonts w:ascii="Arial" w:eastAsia="Times New Roman" w:hAnsi="Arial" w:cs="Arial"/>
          <w:color w:val="000000" w:themeColor="text1"/>
          <w:sz w:val="21"/>
          <w:szCs w:val="21"/>
          <w:lang w:eastAsia="ru-RU"/>
        </w:rPr>
        <w:t> Правил, не носит профессиональный или связанный со спортом характер, возлагается на спортсмена или иное лицо.</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Антидопинговые организации, которые обладают информацией по персоналу спортсмена, отвечающему критериям, описанным в </w:t>
      </w:r>
      <w:hyperlink r:id="rId22" w:anchor="12101" w:history="1">
        <w:r w:rsidRPr="00910A6C">
          <w:rPr>
            <w:rFonts w:ascii="Arial" w:eastAsia="Times New Roman" w:hAnsi="Arial" w:cs="Arial"/>
            <w:color w:val="000000" w:themeColor="text1"/>
            <w:sz w:val="21"/>
            <w:szCs w:val="21"/>
            <w:bdr w:val="none" w:sz="0" w:space="0" w:color="auto" w:frame="1"/>
            <w:lang w:eastAsia="ru-RU"/>
          </w:rPr>
          <w:t>подпунктах 2.10.1</w:t>
        </w:r>
      </w:hyperlink>
      <w:r w:rsidRPr="00910A6C">
        <w:rPr>
          <w:rFonts w:ascii="Arial" w:eastAsia="Times New Roman" w:hAnsi="Arial" w:cs="Arial"/>
          <w:color w:val="000000" w:themeColor="text1"/>
          <w:sz w:val="21"/>
          <w:szCs w:val="21"/>
          <w:lang w:eastAsia="ru-RU"/>
        </w:rPr>
        <w:t>, </w:t>
      </w:r>
      <w:hyperlink r:id="rId23" w:anchor="12102" w:history="1">
        <w:r w:rsidRPr="00910A6C">
          <w:rPr>
            <w:rFonts w:ascii="Arial" w:eastAsia="Times New Roman" w:hAnsi="Arial" w:cs="Arial"/>
            <w:color w:val="000000" w:themeColor="text1"/>
            <w:sz w:val="21"/>
            <w:szCs w:val="21"/>
            <w:bdr w:val="none" w:sz="0" w:space="0" w:color="auto" w:frame="1"/>
            <w:lang w:eastAsia="ru-RU"/>
          </w:rPr>
          <w:t>2.10.2</w:t>
        </w:r>
      </w:hyperlink>
      <w:r w:rsidRPr="00910A6C">
        <w:rPr>
          <w:rFonts w:ascii="Arial" w:eastAsia="Times New Roman" w:hAnsi="Arial" w:cs="Arial"/>
          <w:color w:val="000000" w:themeColor="text1"/>
          <w:sz w:val="21"/>
          <w:szCs w:val="21"/>
          <w:lang w:eastAsia="ru-RU"/>
        </w:rPr>
        <w:t> или </w:t>
      </w:r>
      <w:hyperlink r:id="rId24" w:anchor="12103" w:history="1">
        <w:r w:rsidRPr="00910A6C">
          <w:rPr>
            <w:rFonts w:ascii="Arial" w:eastAsia="Times New Roman" w:hAnsi="Arial" w:cs="Arial"/>
            <w:color w:val="000000" w:themeColor="text1"/>
            <w:sz w:val="21"/>
            <w:szCs w:val="21"/>
            <w:bdr w:val="none" w:sz="0" w:space="0" w:color="auto" w:frame="1"/>
            <w:lang w:eastAsia="ru-RU"/>
          </w:rPr>
          <w:t>2.10.3</w:t>
        </w:r>
      </w:hyperlink>
      <w:r w:rsidRPr="00910A6C">
        <w:rPr>
          <w:rFonts w:ascii="Arial" w:eastAsia="Times New Roman" w:hAnsi="Arial" w:cs="Arial"/>
          <w:color w:val="000000" w:themeColor="text1"/>
          <w:sz w:val="21"/>
          <w:szCs w:val="21"/>
          <w:lang w:eastAsia="ru-RU"/>
        </w:rPr>
        <w:t> Правил, должны предоставить такую информацию ВАДА.</w:t>
      </w:r>
    </w:p>
    <w:p w:rsidR="00910A6C" w:rsidRPr="00910A6C" w:rsidRDefault="00910A6C" w:rsidP="00910A6C">
      <w:pPr>
        <w:spacing w:after="255" w:line="270" w:lineRule="atLeast"/>
        <w:outlineLvl w:val="2"/>
        <w:rPr>
          <w:rFonts w:ascii="Arial" w:eastAsia="Times New Roman" w:hAnsi="Arial" w:cs="Arial"/>
          <w:b/>
          <w:bCs/>
          <w:color w:val="000000" w:themeColor="text1"/>
          <w:sz w:val="26"/>
          <w:szCs w:val="26"/>
          <w:lang w:eastAsia="ru-RU"/>
        </w:rPr>
      </w:pPr>
      <w:r w:rsidRPr="00910A6C">
        <w:rPr>
          <w:rFonts w:ascii="Arial" w:eastAsia="Times New Roman" w:hAnsi="Arial" w:cs="Arial"/>
          <w:b/>
          <w:bCs/>
          <w:color w:val="000000" w:themeColor="text1"/>
          <w:sz w:val="26"/>
          <w:szCs w:val="26"/>
          <w:lang w:eastAsia="ru-RU"/>
        </w:rPr>
        <w:t>III. Доказательства допинга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3.1. Бремя и стандарты доказывания.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lastRenderedPageBreak/>
        <w:t>На РУСАДА возлагается бремя доказывания того, что нарушение антидопинговых правил имело место. Стандартом доказывания будет выявление РУСАДА нарушения антидопинговых правил на приемлемом уровне для осуществляющих процедуру слушания экспертов, принимая во внимание серьезность сделанных обвинений. Этот стандарт доказывания во всех случаях является более веским, чем лишь баланс вероятностей, но меньше доказанности при отсутствии обоснованных сомнений. Когда Правила возлагают на спортсмена или иное лицо, предположительно совершившее нарушение антидопинговых правил, бремя опровергнуть презумпцию или установить определенные факты или обстоятельства, стандартом доказывания будет баланс вероятностей.</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3.2. Методы установления фактов и презумпций.</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Факты, относящиеся к нарушению антидопинговых правил, могут быть установлены любыми надежными способами, включая признание. В допинговых делах будут применяться следующие правила доказывания.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xml:space="preserve">3.2.1. </w:t>
      </w:r>
      <w:proofErr w:type="spellStart"/>
      <w:r w:rsidRPr="00910A6C">
        <w:rPr>
          <w:rFonts w:ascii="Arial" w:eastAsia="Times New Roman" w:hAnsi="Arial" w:cs="Arial"/>
          <w:color w:val="000000" w:themeColor="text1"/>
          <w:sz w:val="21"/>
          <w:szCs w:val="21"/>
          <w:lang w:eastAsia="ru-RU"/>
        </w:rPr>
        <w:t>Презюмируется</w:t>
      </w:r>
      <w:proofErr w:type="spellEnd"/>
      <w:r w:rsidRPr="00910A6C">
        <w:rPr>
          <w:rFonts w:ascii="Arial" w:eastAsia="Times New Roman" w:hAnsi="Arial" w:cs="Arial"/>
          <w:color w:val="000000" w:themeColor="text1"/>
          <w:sz w:val="21"/>
          <w:szCs w:val="21"/>
          <w:lang w:eastAsia="ru-RU"/>
        </w:rPr>
        <w:t>, что аналитические методы и пороговые значения, утвержденные ВАДА по итогам консультаций с членами соответствующего научного сообщества и независимой экспертизы, являются научно обоснованными. Спортсмен или иное Лицо, которые хотят оспорить презумпцию научной обоснованности, как условие, предшествующее оспариванию, обязаны проинформировать сначала ВАДА о своем намерении оспорить презумпцию и об основаниях оспаривания. КАС по собственной инициативе может также проинформировать ВАДА о любых таких попытках. По запросу ВАДА арбитры КАС могут привлечь соответствующего научного эксперта для оказания помощи арбитрам в оценке представленных оснований оспаривания. В течение 10 дней с момента получения ВАДА указанного уведомления и получения ВАДА дела от КАС, ВАДА имеет право вступить в дело в качестве одной из сторон либо в качестве эксперта или представить свидетельства любым другим способом.</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xml:space="preserve">3.2.2. </w:t>
      </w:r>
      <w:proofErr w:type="spellStart"/>
      <w:r w:rsidRPr="00910A6C">
        <w:rPr>
          <w:rFonts w:ascii="Arial" w:eastAsia="Times New Roman" w:hAnsi="Arial" w:cs="Arial"/>
          <w:color w:val="000000" w:themeColor="text1"/>
          <w:sz w:val="21"/>
          <w:szCs w:val="21"/>
          <w:lang w:eastAsia="ru-RU"/>
        </w:rPr>
        <w:t>Презюмируется</w:t>
      </w:r>
      <w:proofErr w:type="spellEnd"/>
      <w:r w:rsidRPr="00910A6C">
        <w:rPr>
          <w:rFonts w:ascii="Arial" w:eastAsia="Times New Roman" w:hAnsi="Arial" w:cs="Arial"/>
          <w:color w:val="000000" w:themeColor="text1"/>
          <w:sz w:val="21"/>
          <w:szCs w:val="21"/>
          <w:lang w:eastAsia="ru-RU"/>
        </w:rPr>
        <w:t>, что лаборатории, аккредитованные ВАДА, и другие лаборатории, одобренные ВАДА, осуществляют все процедуры, связанные с исследованием проб и обеспечением их сохранности, в соответствии с Международным стандартом для лабораторий. Спортсмен или иное лицо могут опровергнуть данную презумпцию путем установления наличия отступления от Международного стандарта для лабораторий, которое могло бы по логике вещей стать причиной неблагоприятного результата анализа.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Если спортсмен или иное лицо успешно оспорило указанную выше презумпцию, показав, что имело место отступление от Международного стандарта для лабораторий, которое могло бы по логике вещей стать причиной неблагоприятного результата анализа, на РУСАДА возлагается бремя доказывания, что указанное отступление не стало причиной неблагоприятного результата анализа.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3.2.3. Отступление от любого другого Международного стандарта или другого антидопингового правила, или политики, установленных в Кодексе, правилах или правилах антидопинговой организации, не ставшее причиной неблагоприятного результата анализа или другого нарушения антидопинговых правил, не ведет к признанию указанных свидетельств или результатов недействительными. Если спортсмен или иное лицо смогли доказать факт отступления от другого Международного стандарта или другого антидопингового правила, или политики, которое могло бы по логике вещей стать причиной нарушения антидопинговых правил, основанного на неблагоприятном результате анализа, или другого нарушения антидопинговых правил, на РУСАДА возлагается бремя доказывания, что указанное отступление не стало причиной неблагоприятного результата анализа или фактической основой нарушения антидопинговых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3.2.4. Факты, установленные решением суда или компетентного профессионального дисциплинарного трибунала, на которые не подана апелляция, находящаяся в стадии рассмотрения, будут считаться неопровержимым свидетельством против спортсмена или иного лица, которое имеет отношение к данным фактам, если только спортсмен или иное лицо не докажет, что данное решение нарушило принципы естественного права.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lastRenderedPageBreak/>
        <w:t>3.2.5. Эксперты, проводящие слушания, во время слушаний по нарушениям антидопинговых правил могут сделать неблагоприятный вывод в отношении спортсмена или иного лица, которое обвиняется в нарушении антидопинговых правил, на основании отказа данного спортсмена или иного лица явиться на слушания (либо лично, либо связавшись по телефону, по указанию суда) после соответствующего заблаговременного запроса и ответить на вопросы экспертов, проводящих слушания, или РУСАДА.</w:t>
      </w:r>
    </w:p>
    <w:p w:rsidR="00910A6C" w:rsidRPr="00910A6C" w:rsidRDefault="00910A6C" w:rsidP="00910A6C">
      <w:pPr>
        <w:spacing w:after="255" w:line="270" w:lineRule="atLeast"/>
        <w:outlineLvl w:val="2"/>
        <w:rPr>
          <w:rFonts w:ascii="Arial" w:eastAsia="Times New Roman" w:hAnsi="Arial" w:cs="Arial"/>
          <w:b/>
          <w:bCs/>
          <w:color w:val="000000" w:themeColor="text1"/>
          <w:sz w:val="26"/>
          <w:szCs w:val="26"/>
          <w:lang w:eastAsia="ru-RU"/>
        </w:rPr>
      </w:pPr>
      <w:r w:rsidRPr="00910A6C">
        <w:rPr>
          <w:rFonts w:ascii="Arial" w:eastAsia="Times New Roman" w:hAnsi="Arial" w:cs="Arial"/>
          <w:b/>
          <w:bCs/>
          <w:color w:val="000000" w:themeColor="text1"/>
          <w:sz w:val="26"/>
          <w:szCs w:val="26"/>
          <w:lang w:eastAsia="ru-RU"/>
        </w:rPr>
        <w:t>IV. Запрещенный список</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4.1. Включение запрещенного списка.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Правила включают в себя запрещенный список, который публикуется и пересматривается в порядке, предусмотренном ВАДА, и который является неотъемлемой частью Конвенции.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4.2. Запрещенные субстанции и запрещенные методы, указанные в запрещенном списке.</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4.2.1. Запрещенные субстанции и запрещенные методы.</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xml:space="preserve">Если иное не предусмотрено в запрещенном списке и (или) документах его изменяющих, запрещенный список и данные документы в соответствии с правилами вступают в силу через три месяца после публикации ВАДА без каких-либо дополнительных действий со стороны РУСАДА. Запрещенный список, а также </w:t>
      </w:r>
      <w:proofErr w:type="gramStart"/>
      <w:r w:rsidRPr="00910A6C">
        <w:rPr>
          <w:rFonts w:ascii="Arial" w:eastAsia="Times New Roman" w:hAnsi="Arial" w:cs="Arial"/>
          <w:color w:val="000000" w:themeColor="text1"/>
          <w:sz w:val="21"/>
          <w:szCs w:val="21"/>
          <w:lang w:eastAsia="ru-RU"/>
        </w:rPr>
        <w:t>документы</w:t>
      </w:r>
      <w:proofErr w:type="gramEnd"/>
      <w:r w:rsidRPr="00910A6C">
        <w:rPr>
          <w:rFonts w:ascii="Arial" w:eastAsia="Times New Roman" w:hAnsi="Arial" w:cs="Arial"/>
          <w:color w:val="000000" w:themeColor="text1"/>
          <w:sz w:val="21"/>
          <w:szCs w:val="21"/>
          <w:lang w:eastAsia="ru-RU"/>
        </w:rPr>
        <w:t xml:space="preserve"> его изменяющие распространяются на всех спортсменов и иных лиц с даты вступления в силу без дополнительных формальностей. Запрещенный список в соответствии с законодательством Российской Федерации утверждается федеральным органом исполнительной власти в области физической культуры и спорта.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4.2.2. Особые субстанции.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Все запрещенные субстанции, за исключением субстанций класса анаболических агентов и гормонов, а также стимуляторов и антагонистов гормонов и модуляторов, обозначенных в качестве таковых в запрещенном списке, будут считаться "особыми" субстанциями для целей применения </w:t>
      </w:r>
      <w:hyperlink r:id="rId25" w:anchor="11000" w:history="1">
        <w:r w:rsidRPr="00910A6C">
          <w:rPr>
            <w:rFonts w:ascii="Arial" w:eastAsia="Times New Roman" w:hAnsi="Arial" w:cs="Arial"/>
            <w:color w:val="000000" w:themeColor="text1"/>
            <w:sz w:val="21"/>
            <w:szCs w:val="21"/>
            <w:bdr w:val="none" w:sz="0" w:space="0" w:color="auto" w:frame="1"/>
            <w:lang w:eastAsia="ru-RU"/>
          </w:rPr>
          <w:t>главы X</w:t>
        </w:r>
      </w:hyperlink>
      <w:r w:rsidRPr="00910A6C">
        <w:rPr>
          <w:rFonts w:ascii="Arial" w:eastAsia="Times New Roman" w:hAnsi="Arial" w:cs="Arial"/>
          <w:color w:val="000000" w:themeColor="text1"/>
          <w:sz w:val="21"/>
          <w:szCs w:val="21"/>
          <w:lang w:eastAsia="ru-RU"/>
        </w:rPr>
        <w:t> Правил. Запрещенные методы не входят в категорию "Особые субстанции".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4.3. Окончательность решения ВАДА по содержанию запрещенного списка.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Решение ВАДА о включении той или иной субстанции или метода в запрещенный список, классификация субстанций по категориям в запрещенном списке, а также является ли субстанция, запрещенной в любое время или только в соревновательный период, является окончательным и не может быть предметом обсуждения со стороны спортсмена или иного лица на основании того, что данная субстанция или метод не являлись маскирующими, не могли улучшить результаты, не несли риск для здоровья спортсмена или не противоречили духу спорта.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4.4. Разрешение на терапевтическое использование.</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xml:space="preserve">4.4.1. Наличие запрещенной субстанции или ее </w:t>
      </w:r>
      <w:proofErr w:type="gramStart"/>
      <w:r w:rsidRPr="00910A6C">
        <w:rPr>
          <w:rFonts w:ascii="Arial" w:eastAsia="Times New Roman" w:hAnsi="Arial" w:cs="Arial"/>
          <w:color w:val="000000" w:themeColor="text1"/>
          <w:sz w:val="21"/>
          <w:szCs w:val="21"/>
          <w:lang w:eastAsia="ru-RU"/>
        </w:rPr>
        <w:t>метаболитов</w:t>
      </w:r>
      <w:proofErr w:type="gramEnd"/>
      <w:r w:rsidRPr="00910A6C">
        <w:rPr>
          <w:rFonts w:ascii="Arial" w:eastAsia="Times New Roman" w:hAnsi="Arial" w:cs="Arial"/>
          <w:color w:val="000000" w:themeColor="text1"/>
          <w:sz w:val="21"/>
          <w:szCs w:val="21"/>
          <w:lang w:eastAsia="ru-RU"/>
        </w:rPr>
        <w:t xml:space="preserve"> или маркеров, и (или) использование или попытка использования, обладание или назначение или попытка назначения запрещенной субстанции или запрещенного метода не должно рассматриваться в качестве нарушения антидопинговых правил, если оно соответствует условиям ТИ, выданному в соответствии с Международным стандартом по терапевтическому использованию;</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xml:space="preserve">4.4.2. Спортсмены национального уровня, которым необходимо использовать запрещенную субстанцию или запрещенный метод в терапевтических целях, должны подать в РУСАДА запрос на ТИ в соответствии с процедурой, установленной РУСАДА и опубликованной на его сайте, в Комитет по терапевтическому использованию (далее - Комитет по ТИ), созданный РУСАДА. Запрос должен быть подан в возможно короткие сроки. Для тех субстанций, которые </w:t>
      </w:r>
      <w:r w:rsidRPr="00910A6C">
        <w:rPr>
          <w:rFonts w:ascii="Arial" w:eastAsia="Times New Roman" w:hAnsi="Arial" w:cs="Arial"/>
          <w:color w:val="000000" w:themeColor="text1"/>
          <w:sz w:val="21"/>
          <w:szCs w:val="21"/>
          <w:lang w:eastAsia="ru-RU"/>
        </w:rPr>
        <w:lastRenderedPageBreak/>
        <w:t>запрещены только в Соревновательный период, спортсмен должен подать запрос на ТИ по крайней мере за 30 дней до его/ее следующих соревнований, кроме случаев неотложной помощи или в исключительных случаях (как это предусмотрено в статье 4.3 Международного стандарта по терапевтическому использованию). Комитет по ТИ рассматривает поданные запросы и принимает решение может ли спортсмен использовать запрашиваемую запрещенную субстанцию или запрещенный метод в соответствии с положениями Международного стандарта по терапевтическому использованию. ВАДА, соответствующие международная федерация и общероссийская спортивная федерация должны быть проинформированы о принятом решении в соответствии с Международным стандартом по терапевтическому использованию.</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4.4.3. Спортсмены, не являющиеся спортсменами международного уровня и спортсменами национального уровня, не обязаны подавать запрос на ТИ заранее и имеют право подать ретроактивные запросы на использование запрещенной субстанции и (или) запрещенного метода в терапевтических целях в течение пяти рабочих дней после получения уведомления о неблагоприятном результате анализа. Данный срок может быть продлен по решению РУСАДА, в случае если спортсмен докажет наличие уважительных причин.</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4.4.4. ТИ, выданное РУСАДА, действительно только на национальном уровне. Если спортсмен становится спортсменом международного уровня и ему надо принимать запрещенную субстанцию или запрещенный метод, то он должен предпринять следующее:</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4.4.4.1. Если у него уже есть выданное РУСАДА ТИ на запрашиваемую субстанцию или метод, то подать запрос на ТИ в свою международную федерацию на признание ТИ в соответствии со статьей 7 Международного стандарта по терапевтическому использованию. Если выданное РУСАДА ТИ соответствует критериям, установленным в Международном стандарте по терапевтическому использованию, то оно будет признано международной федерацией действующим и для международного уровня. Если международная федерация решает, что ТИ, выданное РУСАДА, не отвечает этим требованиям и отказывается его признавать, то международная федерация должна уведомить спортсмена международного уровня и РУСАДА незамедлительно, с указанием оснований отказа. В этом случае спортсмен международного уровня или РУСАДА имеет право в течение 21 дня выслать запрос в ВАДА на пересмотр решения. Если дело передается на рассмотрение ВАДА в соответствии с </w:t>
      </w:r>
      <w:hyperlink r:id="rId26" w:anchor="1446" w:history="1">
        <w:r w:rsidRPr="00910A6C">
          <w:rPr>
            <w:rFonts w:ascii="Arial" w:eastAsia="Times New Roman" w:hAnsi="Arial" w:cs="Arial"/>
            <w:color w:val="000000" w:themeColor="text1"/>
            <w:sz w:val="21"/>
            <w:szCs w:val="21"/>
            <w:bdr w:val="none" w:sz="0" w:space="0" w:color="auto" w:frame="1"/>
            <w:lang w:eastAsia="ru-RU"/>
          </w:rPr>
          <w:t>пунктом 4.4.6</w:t>
        </w:r>
      </w:hyperlink>
      <w:r w:rsidRPr="00910A6C">
        <w:rPr>
          <w:rFonts w:ascii="Arial" w:eastAsia="Times New Roman" w:hAnsi="Arial" w:cs="Arial"/>
          <w:color w:val="000000" w:themeColor="text1"/>
          <w:sz w:val="21"/>
          <w:szCs w:val="21"/>
          <w:lang w:eastAsia="ru-RU"/>
        </w:rPr>
        <w:t xml:space="preserve"> Правил, то ТИ, выданное РУСАДА, будет считаться действительным для соревнований национального уровня и для целей </w:t>
      </w:r>
      <w:proofErr w:type="spellStart"/>
      <w:r w:rsidRPr="00910A6C">
        <w:rPr>
          <w:rFonts w:ascii="Arial" w:eastAsia="Times New Roman" w:hAnsi="Arial" w:cs="Arial"/>
          <w:color w:val="000000" w:themeColor="text1"/>
          <w:sz w:val="21"/>
          <w:szCs w:val="21"/>
          <w:lang w:eastAsia="ru-RU"/>
        </w:rPr>
        <w:t>внесоревновательного</w:t>
      </w:r>
      <w:proofErr w:type="spellEnd"/>
      <w:r w:rsidRPr="00910A6C">
        <w:rPr>
          <w:rFonts w:ascii="Arial" w:eastAsia="Times New Roman" w:hAnsi="Arial" w:cs="Arial"/>
          <w:color w:val="000000" w:themeColor="text1"/>
          <w:sz w:val="21"/>
          <w:szCs w:val="21"/>
          <w:lang w:eastAsia="ru-RU"/>
        </w:rPr>
        <w:t xml:space="preserve"> тестирования, но не для соревнований международного уровня. Если спортсмен или РУСАДА решают не воспользоваться своим правом, то по истечение 21-дневного срока для подачи в ВАДА запроса на пересмотр ТИ признается недействительным для любых целей.</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xml:space="preserve">4.4.4.2. Если у спортсмена нет выданного РУСАДА ТИ на использование запрашиваемой субстанции или метода, то спортсмен должен подавать запрос на ТИ напрямую в международную федерацию в соответствии с Международным стандартом по терапевтическому использованию. Если международная федерация выдает ТИ, то она должна уведомить об этом спортсмена и РУСАДА. Если РУСАДА посчитает, что ТИ, выданное международной федерации не соответствует критериям, установленным в Международном стандарте по терапевтическому использованию, то РУСАДА имеет право в течение 21 дня с даты получения уведомления от международной федерации подать в ВАДА запрос на пересмотр. Если РУСАДА передает дело на рассмотрение ВАДА, то ТИ, выданное международной федерацией, будет считаться действующим для соревнований международного уровня и для целей </w:t>
      </w:r>
      <w:proofErr w:type="spellStart"/>
      <w:r w:rsidRPr="00910A6C">
        <w:rPr>
          <w:rFonts w:ascii="Arial" w:eastAsia="Times New Roman" w:hAnsi="Arial" w:cs="Arial"/>
          <w:color w:val="000000" w:themeColor="text1"/>
          <w:sz w:val="21"/>
          <w:szCs w:val="21"/>
          <w:lang w:eastAsia="ru-RU"/>
        </w:rPr>
        <w:t>внесоревновательного</w:t>
      </w:r>
      <w:proofErr w:type="spellEnd"/>
      <w:r w:rsidRPr="00910A6C">
        <w:rPr>
          <w:rFonts w:ascii="Arial" w:eastAsia="Times New Roman" w:hAnsi="Arial" w:cs="Arial"/>
          <w:color w:val="000000" w:themeColor="text1"/>
          <w:sz w:val="21"/>
          <w:szCs w:val="21"/>
          <w:lang w:eastAsia="ru-RU"/>
        </w:rPr>
        <w:t xml:space="preserve"> тестирования, но не для соревнований национального уровня. Если РУСАДА не воспользуется своим правом, то по истечение 21-дневного срока для подачи в ВАДА запроса на пересмотр ТИ, выданного международной федерацией, признается действующим и для соревнований национального уровня.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4.4.5. Истечение срока действия, аннулирование, отзыв или отмена ТИ.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4.4.5.1. ТИ, выданное в соответствии с Правилами: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lastRenderedPageBreak/>
        <w:t>а) автоматически прекращает свое действие по истечении срока действия, на который оно было выдано, без необходимости совершения каких-либо действий;</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б) может быть отозвано Комитетом по ТИ, если впоследствии будет установлено, что ТИ не отвечает критериям, в соответствии с которыми оно было ранее выдано;</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в) может быть отменено в результате пересмотра ВАДА или в ходе апелляции.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4.4.5.2. В указанных выше случаях спортсмен не может быть подвергнут каким-либо последствиям, установленным за нарушение антидопинговых правил за использование, обладание или назначение запрещенной субстанции или запрещенного метода, если оно соответствовало условиям ТИ до даты истечения срока его действия, его аннулирования, отзыва или отмены.</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4.4.6. Пересмотр и подача апелляции на решения по ТИ.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4.4.6.1. Если РУСАДА отказывает в выдаче ТИ, то спортсмен может попросить ВАДА пересмотреть решение или подать апелляцию. Апелляция подается исключительно в апелляционный орган в соответствии с </w:t>
      </w:r>
      <w:hyperlink r:id="rId27" w:anchor="11322" w:history="1">
        <w:r w:rsidRPr="00910A6C">
          <w:rPr>
            <w:rFonts w:ascii="Arial" w:eastAsia="Times New Roman" w:hAnsi="Arial" w:cs="Arial"/>
            <w:color w:val="000000" w:themeColor="text1"/>
            <w:sz w:val="21"/>
            <w:szCs w:val="21"/>
            <w:bdr w:val="none" w:sz="0" w:space="0" w:color="auto" w:frame="1"/>
            <w:lang w:eastAsia="ru-RU"/>
          </w:rPr>
          <w:t>подпунктами 13.2.2</w:t>
        </w:r>
      </w:hyperlink>
      <w:r w:rsidRPr="00910A6C">
        <w:rPr>
          <w:rFonts w:ascii="Arial" w:eastAsia="Times New Roman" w:hAnsi="Arial" w:cs="Arial"/>
          <w:color w:val="000000" w:themeColor="text1"/>
          <w:sz w:val="21"/>
          <w:szCs w:val="21"/>
          <w:lang w:eastAsia="ru-RU"/>
        </w:rPr>
        <w:t> и </w:t>
      </w:r>
      <w:hyperlink r:id="rId28" w:anchor="11323" w:history="1">
        <w:r w:rsidRPr="00910A6C">
          <w:rPr>
            <w:rFonts w:ascii="Arial" w:eastAsia="Times New Roman" w:hAnsi="Arial" w:cs="Arial"/>
            <w:color w:val="000000" w:themeColor="text1"/>
            <w:sz w:val="21"/>
            <w:szCs w:val="21"/>
            <w:bdr w:val="none" w:sz="0" w:space="0" w:color="auto" w:frame="1"/>
            <w:lang w:eastAsia="ru-RU"/>
          </w:rPr>
          <w:t>13.2.3</w:t>
        </w:r>
      </w:hyperlink>
      <w:r w:rsidRPr="00910A6C">
        <w:rPr>
          <w:rFonts w:ascii="Arial" w:eastAsia="Times New Roman" w:hAnsi="Arial" w:cs="Arial"/>
          <w:color w:val="000000" w:themeColor="text1"/>
          <w:sz w:val="21"/>
          <w:szCs w:val="21"/>
          <w:lang w:eastAsia="ru-RU"/>
        </w:rPr>
        <w:t>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xml:space="preserve">4.4.6.2. ВАДА должно рассматривать решение любой международной федерации о непризнании ТИ, выданного РУСАДА, которое было передано ВАДА на пересмотр спортсменом или РУСАДА. </w:t>
      </w:r>
      <w:proofErr w:type="gramStart"/>
      <w:r w:rsidRPr="00910A6C">
        <w:rPr>
          <w:rFonts w:ascii="Arial" w:eastAsia="Times New Roman" w:hAnsi="Arial" w:cs="Arial"/>
          <w:color w:val="000000" w:themeColor="text1"/>
          <w:sz w:val="21"/>
          <w:szCs w:val="21"/>
          <w:lang w:eastAsia="ru-RU"/>
        </w:rPr>
        <w:t>Кроме того</w:t>
      </w:r>
      <w:proofErr w:type="gramEnd"/>
      <w:r w:rsidRPr="00910A6C">
        <w:rPr>
          <w:rFonts w:ascii="Arial" w:eastAsia="Times New Roman" w:hAnsi="Arial" w:cs="Arial"/>
          <w:color w:val="000000" w:themeColor="text1"/>
          <w:sz w:val="21"/>
          <w:szCs w:val="21"/>
          <w:lang w:eastAsia="ru-RU"/>
        </w:rPr>
        <w:t xml:space="preserve"> ВАДА должно рассматривать решение международной федерации выдать ТИ, которое было передано ему на пересмотр РУСАДА. ВАДА может в любое время пересматривать любое решение, касающееся ТИ, либо по собственной инициативе, либо по запросу заинтересованной стороны (спортсмена, международной федерации и РУСАДА). Если ТИ, поданное на рассмотрение, было выдано в соответствии с критериями, установленными Международным стандартом по терапевтическому использованию, то ВАДА не будет его отменять. Если же решение не соответствует указанным критериям, то ВАДА должно его отменить.</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4.4.6.3. Любое решение международной федерации (или РУСАДА, если оно уполномочено международной федерацией рассматривать ТИ от имени этой федерации), касающееся ТИ, которое не было пересмотрено ВАДА, или которое было пересмотрено ВАДА, но не было отменено, может быть обжаловано спортсменом и (или) РУСАДА исключительно в КАС в соответствии с </w:t>
      </w:r>
      <w:hyperlink r:id="rId29" w:anchor="11300" w:history="1">
        <w:r w:rsidRPr="00910A6C">
          <w:rPr>
            <w:rFonts w:ascii="Arial" w:eastAsia="Times New Roman" w:hAnsi="Arial" w:cs="Arial"/>
            <w:color w:val="000000" w:themeColor="text1"/>
            <w:sz w:val="21"/>
            <w:szCs w:val="21"/>
            <w:bdr w:val="none" w:sz="0" w:space="0" w:color="auto" w:frame="1"/>
            <w:lang w:eastAsia="ru-RU"/>
          </w:rPr>
          <w:t>главой XIII</w:t>
        </w:r>
      </w:hyperlink>
      <w:r w:rsidRPr="00910A6C">
        <w:rPr>
          <w:rFonts w:ascii="Arial" w:eastAsia="Times New Roman" w:hAnsi="Arial" w:cs="Arial"/>
          <w:color w:val="000000" w:themeColor="text1"/>
          <w:sz w:val="21"/>
          <w:szCs w:val="21"/>
          <w:lang w:eastAsia="ru-RU"/>
        </w:rPr>
        <w:t>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4.4.6.4. Решение ВАДА отменить решение, касающееся ТИ, может быть обжаловано спортсменом, РУСАДА и (или) соответствующей международной федерацией исключительно в КАС в соответствии с </w:t>
      </w:r>
      <w:hyperlink r:id="rId30" w:anchor="11300" w:history="1">
        <w:r w:rsidRPr="00910A6C">
          <w:rPr>
            <w:rFonts w:ascii="Arial" w:eastAsia="Times New Roman" w:hAnsi="Arial" w:cs="Arial"/>
            <w:color w:val="000000" w:themeColor="text1"/>
            <w:sz w:val="21"/>
            <w:szCs w:val="21"/>
            <w:bdr w:val="none" w:sz="0" w:space="0" w:color="auto" w:frame="1"/>
            <w:lang w:eastAsia="ru-RU"/>
          </w:rPr>
          <w:t>главой XIII</w:t>
        </w:r>
      </w:hyperlink>
      <w:r w:rsidRPr="00910A6C">
        <w:rPr>
          <w:rFonts w:ascii="Arial" w:eastAsia="Times New Roman" w:hAnsi="Arial" w:cs="Arial"/>
          <w:color w:val="000000" w:themeColor="text1"/>
          <w:sz w:val="21"/>
          <w:szCs w:val="21"/>
          <w:lang w:eastAsia="ru-RU"/>
        </w:rPr>
        <w:t>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4.4.6.5. Непринятие решения в течение разумного срока (в течение 21 дня) по надлежаще поданному запросу на ТИ будет рассматриваться как отказ в выдаче ТИ.</w:t>
      </w:r>
    </w:p>
    <w:p w:rsidR="00910A6C" w:rsidRPr="00910A6C" w:rsidRDefault="00910A6C" w:rsidP="00910A6C">
      <w:pPr>
        <w:spacing w:after="255" w:line="270" w:lineRule="atLeast"/>
        <w:outlineLvl w:val="2"/>
        <w:rPr>
          <w:rFonts w:ascii="Arial" w:eastAsia="Times New Roman" w:hAnsi="Arial" w:cs="Arial"/>
          <w:b/>
          <w:bCs/>
          <w:color w:val="000000" w:themeColor="text1"/>
          <w:sz w:val="26"/>
          <w:szCs w:val="26"/>
          <w:lang w:eastAsia="ru-RU"/>
        </w:rPr>
      </w:pPr>
      <w:r w:rsidRPr="00910A6C">
        <w:rPr>
          <w:rFonts w:ascii="Arial" w:eastAsia="Times New Roman" w:hAnsi="Arial" w:cs="Arial"/>
          <w:b/>
          <w:bCs/>
          <w:color w:val="000000" w:themeColor="text1"/>
          <w:sz w:val="26"/>
          <w:szCs w:val="26"/>
          <w:lang w:eastAsia="ru-RU"/>
        </w:rPr>
        <w:t>V. Тестирование и расследования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5.1. Цель тестирования и расследований.</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5.1.1. Тестирование и расследования могут проводиться исключительно в целях борьбы с допингом. Они должны проходить в соответствии с положениями Международного стандарта по тестированию и расследованиям. Тестирование должно проводиться с целью получения доказательства соблюдения (либо несоблюдения) спортсменом предусмотренного правилами строгого запрета на наличие или использование запрещенной субстанции или запрещенного метода посредством метода лабораторного анализа.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5.1.2. Расследования должны проводиться: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а) в отношении атипичных результатов анализа и неблагоприятных результатов по паспорту, согласно </w:t>
      </w:r>
      <w:hyperlink r:id="rId31" w:anchor="1074" w:history="1">
        <w:r w:rsidRPr="00910A6C">
          <w:rPr>
            <w:rFonts w:ascii="Arial" w:eastAsia="Times New Roman" w:hAnsi="Arial" w:cs="Arial"/>
            <w:color w:val="000000" w:themeColor="text1"/>
            <w:sz w:val="21"/>
            <w:szCs w:val="21"/>
            <w:bdr w:val="none" w:sz="0" w:space="0" w:color="auto" w:frame="1"/>
            <w:lang w:eastAsia="ru-RU"/>
          </w:rPr>
          <w:t>пунктам 7.4</w:t>
        </w:r>
      </w:hyperlink>
      <w:r w:rsidRPr="00910A6C">
        <w:rPr>
          <w:rFonts w:ascii="Arial" w:eastAsia="Times New Roman" w:hAnsi="Arial" w:cs="Arial"/>
          <w:color w:val="000000" w:themeColor="text1"/>
          <w:sz w:val="21"/>
          <w:szCs w:val="21"/>
          <w:lang w:eastAsia="ru-RU"/>
        </w:rPr>
        <w:t> и </w:t>
      </w:r>
      <w:hyperlink r:id="rId32" w:anchor="1075" w:history="1">
        <w:r w:rsidRPr="00910A6C">
          <w:rPr>
            <w:rFonts w:ascii="Arial" w:eastAsia="Times New Roman" w:hAnsi="Arial" w:cs="Arial"/>
            <w:color w:val="000000" w:themeColor="text1"/>
            <w:sz w:val="21"/>
            <w:szCs w:val="21"/>
            <w:bdr w:val="none" w:sz="0" w:space="0" w:color="auto" w:frame="1"/>
            <w:lang w:eastAsia="ru-RU"/>
          </w:rPr>
          <w:t>7.5</w:t>
        </w:r>
      </w:hyperlink>
      <w:r w:rsidRPr="00910A6C">
        <w:rPr>
          <w:rFonts w:ascii="Arial" w:eastAsia="Times New Roman" w:hAnsi="Arial" w:cs="Arial"/>
          <w:color w:val="000000" w:themeColor="text1"/>
          <w:sz w:val="21"/>
          <w:szCs w:val="21"/>
          <w:lang w:eastAsia="ru-RU"/>
        </w:rPr>
        <w:t xml:space="preserve"> Правил, должен быть проведен сбор информации либо </w:t>
      </w:r>
      <w:r w:rsidRPr="00910A6C">
        <w:rPr>
          <w:rFonts w:ascii="Arial" w:eastAsia="Times New Roman" w:hAnsi="Arial" w:cs="Arial"/>
          <w:color w:val="000000" w:themeColor="text1"/>
          <w:sz w:val="21"/>
          <w:szCs w:val="21"/>
          <w:lang w:eastAsia="ru-RU"/>
        </w:rPr>
        <w:lastRenderedPageBreak/>
        <w:t>доказательств (включая, в частности, доказательства, полученные методом лабораторного анализа) с целью установления факта, имело ли место нарушение антидопинговых правил по </w:t>
      </w:r>
      <w:hyperlink r:id="rId33" w:anchor="1021" w:history="1">
        <w:r w:rsidRPr="00910A6C">
          <w:rPr>
            <w:rFonts w:ascii="Arial" w:eastAsia="Times New Roman" w:hAnsi="Arial" w:cs="Arial"/>
            <w:color w:val="000000" w:themeColor="text1"/>
            <w:sz w:val="21"/>
            <w:szCs w:val="21"/>
            <w:bdr w:val="none" w:sz="0" w:space="0" w:color="auto" w:frame="1"/>
            <w:lang w:eastAsia="ru-RU"/>
          </w:rPr>
          <w:t>пунктам 2.1</w:t>
        </w:r>
      </w:hyperlink>
      <w:r w:rsidRPr="00910A6C">
        <w:rPr>
          <w:rFonts w:ascii="Arial" w:eastAsia="Times New Roman" w:hAnsi="Arial" w:cs="Arial"/>
          <w:color w:val="000000" w:themeColor="text1"/>
          <w:sz w:val="21"/>
          <w:szCs w:val="21"/>
          <w:lang w:eastAsia="ru-RU"/>
        </w:rPr>
        <w:t> и (или) </w:t>
      </w:r>
      <w:hyperlink r:id="rId34" w:anchor="1022" w:history="1">
        <w:r w:rsidRPr="00910A6C">
          <w:rPr>
            <w:rFonts w:ascii="Arial" w:eastAsia="Times New Roman" w:hAnsi="Arial" w:cs="Arial"/>
            <w:color w:val="000000" w:themeColor="text1"/>
            <w:sz w:val="21"/>
            <w:szCs w:val="21"/>
            <w:bdr w:val="none" w:sz="0" w:space="0" w:color="auto" w:frame="1"/>
            <w:lang w:eastAsia="ru-RU"/>
          </w:rPr>
          <w:t>2.2</w:t>
        </w:r>
      </w:hyperlink>
      <w:r w:rsidRPr="00910A6C">
        <w:rPr>
          <w:rFonts w:ascii="Arial" w:eastAsia="Times New Roman" w:hAnsi="Arial" w:cs="Arial"/>
          <w:color w:val="000000" w:themeColor="text1"/>
          <w:sz w:val="21"/>
          <w:szCs w:val="21"/>
          <w:lang w:eastAsia="ru-RU"/>
        </w:rPr>
        <w:t>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б) в отношении наличия иных оснований предполагать, что имело место нарушение антидопинговых правил, согласно </w:t>
      </w:r>
      <w:hyperlink r:id="rId35" w:anchor="1076" w:history="1">
        <w:r w:rsidRPr="00910A6C">
          <w:rPr>
            <w:rFonts w:ascii="Arial" w:eastAsia="Times New Roman" w:hAnsi="Arial" w:cs="Arial"/>
            <w:color w:val="000000" w:themeColor="text1"/>
            <w:sz w:val="21"/>
            <w:szCs w:val="21"/>
            <w:bdr w:val="none" w:sz="0" w:space="0" w:color="auto" w:frame="1"/>
            <w:lang w:eastAsia="ru-RU"/>
          </w:rPr>
          <w:t>пунктам 7.6</w:t>
        </w:r>
      </w:hyperlink>
      <w:r w:rsidRPr="00910A6C">
        <w:rPr>
          <w:rFonts w:ascii="Arial" w:eastAsia="Times New Roman" w:hAnsi="Arial" w:cs="Arial"/>
          <w:color w:val="000000" w:themeColor="text1"/>
          <w:sz w:val="21"/>
          <w:szCs w:val="21"/>
          <w:lang w:eastAsia="ru-RU"/>
        </w:rPr>
        <w:t> и </w:t>
      </w:r>
      <w:hyperlink r:id="rId36" w:anchor="1077" w:history="1">
        <w:r w:rsidRPr="00910A6C">
          <w:rPr>
            <w:rFonts w:ascii="Arial" w:eastAsia="Times New Roman" w:hAnsi="Arial" w:cs="Arial"/>
            <w:color w:val="000000" w:themeColor="text1"/>
            <w:sz w:val="21"/>
            <w:szCs w:val="21"/>
            <w:bdr w:val="none" w:sz="0" w:space="0" w:color="auto" w:frame="1"/>
            <w:lang w:eastAsia="ru-RU"/>
          </w:rPr>
          <w:t>7.7</w:t>
        </w:r>
      </w:hyperlink>
      <w:r w:rsidRPr="00910A6C">
        <w:rPr>
          <w:rFonts w:ascii="Arial" w:eastAsia="Times New Roman" w:hAnsi="Arial" w:cs="Arial"/>
          <w:color w:val="000000" w:themeColor="text1"/>
          <w:sz w:val="21"/>
          <w:szCs w:val="21"/>
          <w:lang w:eastAsia="ru-RU"/>
        </w:rPr>
        <w:t> Правил, должен быть проведен сбор информации либо доказательств (включая, в частности, доказательства, полученные иными способами помимо метода лабораторного анализа) с целью установления факта, имело ли место нарушение антидопинговых правил по какому-либо из </w:t>
      </w:r>
      <w:hyperlink r:id="rId37" w:anchor="1022" w:history="1">
        <w:r w:rsidRPr="00910A6C">
          <w:rPr>
            <w:rFonts w:ascii="Arial" w:eastAsia="Times New Roman" w:hAnsi="Arial" w:cs="Arial"/>
            <w:color w:val="000000" w:themeColor="text1"/>
            <w:sz w:val="21"/>
            <w:szCs w:val="21"/>
            <w:bdr w:val="none" w:sz="0" w:space="0" w:color="auto" w:frame="1"/>
            <w:lang w:eastAsia="ru-RU"/>
          </w:rPr>
          <w:t>пунктов 2.2-2.10</w:t>
        </w:r>
      </w:hyperlink>
      <w:r w:rsidRPr="00910A6C">
        <w:rPr>
          <w:rFonts w:ascii="Arial" w:eastAsia="Times New Roman" w:hAnsi="Arial" w:cs="Arial"/>
          <w:color w:val="000000" w:themeColor="text1"/>
          <w:sz w:val="21"/>
          <w:szCs w:val="21"/>
          <w:lang w:eastAsia="ru-RU"/>
        </w:rPr>
        <w:t>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5.1.3. РУСАДА может получать, обрабатывать и оценивать информацию, касающуюся борьбы с допингом в спорте и полученную из любых доступных источников, с целью формирования эффективного плана распределения проб, планирования целевого тестирования и (или) создания основы для расследования возможного нарушения антидопинговых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5.2. Полномочия на проведение тестирования.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xml:space="preserve">5.2.1. РУСАДА имеет право осуществлять соревновательное и </w:t>
      </w:r>
      <w:proofErr w:type="spellStart"/>
      <w:r w:rsidRPr="00910A6C">
        <w:rPr>
          <w:rFonts w:ascii="Arial" w:eastAsia="Times New Roman" w:hAnsi="Arial" w:cs="Arial"/>
          <w:color w:val="000000" w:themeColor="text1"/>
          <w:sz w:val="21"/>
          <w:szCs w:val="21"/>
          <w:lang w:eastAsia="ru-RU"/>
        </w:rPr>
        <w:t>внесоревновательное</w:t>
      </w:r>
      <w:proofErr w:type="spellEnd"/>
      <w:r w:rsidRPr="00910A6C">
        <w:rPr>
          <w:rFonts w:ascii="Arial" w:eastAsia="Times New Roman" w:hAnsi="Arial" w:cs="Arial"/>
          <w:color w:val="000000" w:themeColor="text1"/>
          <w:sz w:val="21"/>
          <w:szCs w:val="21"/>
          <w:lang w:eastAsia="ru-RU"/>
        </w:rPr>
        <w:t xml:space="preserve"> тестирование всех спортсменов, указанных в </w:t>
      </w:r>
      <w:hyperlink r:id="rId38" w:anchor="1133" w:history="1">
        <w:r w:rsidRPr="00910A6C">
          <w:rPr>
            <w:rFonts w:ascii="Arial" w:eastAsia="Times New Roman" w:hAnsi="Arial" w:cs="Arial"/>
            <w:color w:val="000000" w:themeColor="text1"/>
            <w:sz w:val="21"/>
            <w:szCs w:val="21"/>
            <w:bdr w:val="none" w:sz="0" w:space="0" w:color="auto" w:frame="1"/>
            <w:lang w:eastAsia="ru-RU"/>
          </w:rPr>
          <w:t>подпункте 1.3.3</w:t>
        </w:r>
      </w:hyperlink>
      <w:r w:rsidRPr="00910A6C">
        <w:rPr>
          <w:rFonts w:ascii="Arial" w:eastAsia="Times New Roman" w:hAnsi="Arial" w:cs="Arial"/>
          <w:color w:val="000000" w:themeColor="text1"/>
          <w:sz w:val="21"/>
          <w:szCs w:val="21"/>
          <w:lang w:eastAsia="ru-RU"/>
        </w:rPr>
        <w:t> Правил, за исключением случаев спортивных мероприятий, указанных в статье 5.3 Кодекса.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5.2.2. РУСАДА имеет право потребовать от спортсмена, в отношении которого у РУСАДА есть полномочия на тестирование, включая спортсменов, отбывающих дисквалификацию, сдать пробу в любое время и в любом месте.</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xml:space="preserve">5.2.3. ВАДА имеет право осуществлять соревновательное и </w:t>
      </w:r>
      <w:proofErr w:type="spellStart"/>
      <w:r w:rsidRPr="00910A6C">
        <w:rPr>
          <w:rFonts w:ascii="Arial" w:eastAsia="Times New Roman" w:hAnsi="Arial" w:cs="Arial"/>
          <w:color w:val="000000" w:themeColor="text1"/>
          <w:sz w:val="21"/>
          <w:szCs w:val="21"/>
          <w:lang w:eastAsia="ru-RU"/>
        </w:rPr>
        <w:t>внесоревновательное</w:t>
      </w:r>
      <w:proofErr w:type="spellEnd"/>
      <w:r w:rsidRPr="00910A6C">
        <w:rPr>
          <w:rFonts w:ascii="Arial" w:eastAsia="Times New Roman" w:hAnsi="Arial" w:cs="Arial"/>
          <w:color w:val="000000" w:themeColor="text1"/>
          <w:sz w:val="21"/>
          <w:szCs w:val="21"/>
          <w:lang w:eastAsia="ru-RU"/>
        </w:rPr>
        <w:t xml:space="preserve"> тестирование в соответствии со статьей 20 Кодекса.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5.2.4. Если международная федерация или организатор крупного спортивного мероприятия, напрямую или через общероссийскую спортивную федерацию, делегирует или на основании договора поручает провести какую-либо часть тестирования РУСАДА, то РУСАДА вправе за свой счет отобрать пробы сверх установленного международной федерацией или организатором крупного спортивного мероприятия плана либо поручить лаборатории проведение дополнительных типов анализа. В случае отбора проб или проведения дополнительных типов анализа сверх установленного международной федерацией или организатором крупного спортивного мероприятия плана соответствующая международная федерация или организатор крупного спортивного мероприятия должны быть уведомлены об этом.</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5.2.5. В тех случаях, когда другая антидопинговая организация, обладающая полномочиями по тестированию спортсмена, на которого распространяются Правила, проводит тестирование спортсмена, то РУСАДА и общероссийская спортивная федерация, к которой относится спортсмен, в соответствии с </w:t>
      </w:r>
      <w:hyperlink r:id="rId39" w:anchor="11500" w:history="1">
        <w:r w:rsidRPr="00910A6C">
          <w:rPr>
            <w:rFonts w:ascii="Arial" w:eastAsia="Times New Roman" w:hAnsi="Arial" w:cs="Arial"/>
            <w:color w:val="000000" w:themeColor="text1"/>
            <w:sz w:val="21"/>
            <w:szCs w:val="21"/>
            <w:bdr w:val="none" w:sz="0" w:space="0" w:color="auto" w:frame="1"/>
            <w:lang w:eastAsia="ru-RU"/>
          </w:rPr>
          <w:t>главой XV</w:t>
        </w:r>
      </w:hyperlink>
      <w:r w:rsidRPr="00910A6C">
        <w:rPr>
          <w:rFonts w:ascii="Arial" w:eastAsia="Times New Roman" w:hAnsi="Arial" w:cs="Arial"/>
          <w:color w:val="000000" w:themeColor="text1"/>
          <w:sz w:val="21"/>
          <w:szCs w:val="21"/>
          <w:lang w:eastAsia="ru-RU"/>
        </w:rPr>
        <w:t> Правил должны признать такое тестирование и любые его последствия, назначенными в соответствии с правилами указанной антидопинговой организации.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5.3. Тестирование во время спортивных соревнований.</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5.3.1. За исключением случаев, описанных в </w:t>
      </w:r>
      <w:hyperlink r:id="rId40" w:anchor="1532" w:history="1">
        <w:r w:rsidRPr="00910A6C">
          <w:rPr>
            <w:rFonts w:ascii="Arial" w:eastAsia="Times New Roman" w:hAnsi="Arial" w:cs="Arial"/>
            <w:color w:val="000000" w:themeColor="text1"/>
            <w:sz w:val="21"/>
            <w:szCs w:val="21"/>
            <w:bdr w:val="none" w:sz="0" w:space="0" w:color="auto" w:frame="1"/>
            <w:lang w:eastAsia="ru-RU"/>
          </w:rPr>
          <w:t>подпункте 5.3.2</w:t>
        </w:r>
      </w:hyperlink>
      <w:r w:rsidRPr="00910A6C">
        <w:rPr>
          <w:rFonts w:ascii="Arial" w:eastAsia="Times New Roman" w:hAnsi="Arial" w:cs="Arial"/>
          <w:color w:val="000000" w:themeColor="text1"/>
          <w:sz w:val="21"/>
          <w:szCs w:val="21"/>
          <w:lang w:eastAsia="ru-RU"/>
        </w:rPr>
        <w:t xml:space="preserve"> Правил, только одна организация должна отвечать за инициирование и организацию тестирования в соревновательный период на объектах спортивных мероприятий. В рамках международных спортивных мероприятий, </w:t>
      </w:r>
      <w:proofErr w:type="spellStart"/>
      <w:r w:rsidRPr="00910A6C">
        <w:rPr>
          <w:rFonts w:ascii="Arial" w:eastAsia="Times New Roman" w:hAnsi="Arial" w:cs="Arial"/>
          <w:color w:val="000000" w:themeColor="text1"/>
          <w:sz w:val="21"/>
          <w:szCs w:val="21"/>
          <w:lang w:eastAsia="ru-RU"/>
        </w:rPr>
        <w:t>проводящихся</w:t>
      </w:r>
      <w:proofErr w:type="spellEnd"/>
      <w:r w:rsidRPr="00910A6C">
        <w:rPr>
          <w:rFonts w:ascii="Arial" w:eastAsia="Times New Roman" w:hAnsi="Arial" w:cs="Arial"/>
          <w:color w:val="000000" w:themeColor="text1"/>
          <w:sz w:val="21"/>
          <w:szCs w:val="21"/>
          <w:lang w:eastAsia="ru-RU"/>
        </w:rPr>
        <w:t xml:space="preserve"> на территории Российской Федерации, отбор проб должен быть инициирован и организован международной федерацией (или любой организацией, под чьей юрисдикцией проводится данное спортивное мероприятие). В рамках национальных спортивных мероприятий, проводимых на территории Российской Федерации, отбор проб должен быть инициирован и организован РУСАДА. По требованию РУСАДА (или организации, под чьей юрисдикцией проводится спортивное мероприятие) проведение любого тестирования, планируемого вне объектов спортивного мероприятия, но в период проведения спортивного </w:t>
      </w:r>
      <w:r w:rsidRPr="00910A6C">
        <w:rPr>
          <w:rFonts w:ascii="Arial" w:eastAsia="Times New Roman" w:hAnsi="Arial" w:cs="Arial"/>
          <w:color w:val="000000" w:themeColor="text1"/>
          <w:sz w:val="21"/>
          <w:szCs w:val="21"/>
          <w:lang w:eastAsia="ru-RU"/>
        </w:rPr>
        <w:lastRenderedPageBreak/>
        <w:t>мероприятия, должно быть согласовано с РУСАДА (или организацией, под чьей юрисдикцией проводится спортивное мероприятие).</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xml:space="preserve">5.3.2. Если антидопинговая организация, которая при иных обстоятельствах обладала бы полномочиями проводить тестирование, но которая не является организацией, ответственной за инициирование и организацию тестирования в рамках спортивного мероприятия, хотела бы провести тестирование спортсменов на объектах спортивного мероприятия в период проведения спортивного мероприятия, то такая Антидопинговая организация обязана до начала проведения тестирования связаться с РУСАДА (или организацией, под чьей юрисдикцией проводится спортивное мероприятие) для получения разрешения на проведение и координирование такого тестирования. Если антидопинговая организация не удовлетворена ответом РУСАДА (или организации, под чьей юрисдикцией проводится спортивное мероприятие), то антидопинговая организация вправе, в соответствии с Международным стандартом по тестированию и расследованиям обратиться в ВАДА за разрешением на проведение тестирования и с просьбой определить порядок координирования такого тестирования. ВАДА не вправе давать разрешение на проведение такого тестирования до консультаций с РУСАДА и информирования РУСАДА (или организации, под чьей юрисдикцией проводится спортивное мероприятие). Решение ВАДА является окончательным и обжалованию не подлежит. Если иное не указано в доверенности на проведение тестирования, соответствующее тестирование должно осуществляться по типу </w:t>
      </w:r>
      <w:proofErr w:type="spellStart"/>
      <w:r w:rsidRPr="00910A6C">
        <w:rPr>
          <w:rFonts w:ascii="Arial" w:eastAsia="Times New Roman" w:hAnsi="Arial" w:cs="Arial"/>
          <w:color w:val="000000" w:themeColor="text1"/>
          <w:sz w:val="21"/>
          <w:szCs w:val="21"/>
          <w:lang w:eastAsia="ru-RU"/>
        </w:rPr>
        <w:t>внесоревновательного</w:t>
      </w:r>
      <w:proofErr w:type="spellEnd"/>
      <w:r w:rsidRPr="00910A6C">
        <w:rPr>
          <w:rFonts w:ascii="Arial" w:eastAsia="Times New Roman" w:hAnsi="Arial" w:cs="Arial"/>
          <w:color w:val="000000" w:themeColor="text1"/>
          <w:sz w:val="21"/>
          <w:szCs w:val="21"/>
          <w:lang w:eastAsia="ru-RU"/>
        </w:rPr>
        <w:t>. Обработка результатов в связи с таким тестированием будет обязанностью антидопинговой организации, инициировавшей тестирование, если иное не предусмотрено правилами организации, под чьей юрисдикцией проводится спортивное мероприятие.</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5.3.3. Общероссийские спортивные федерации и организаторы национальных спортивных мероприятий должны допускать и способствовать проведению программы независимых наблюдателей во время проведения указанных спортивных мероприятий.</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xml:space="preserve">5.3.4. Общероссийские спортивные федерации и организаторы национальных спортивных мероприятий должны обеспечивать условия для проведения допинг-контроля на спортивных мероприятиях, включенных в Единый календарный план межрегиональных, всероссийских и </w:t>
      </w:r>
      <w:proofErr w:type="gramStart"/>
      <w:r w:rsidRPr="00910A6C">
        <w:rPr>
          <w:rFonts w:ascii="Arial" w:eastAsia="Times New Roman" w:hAnsi="Arial" w:cs="Arial"/>
          <w:color w:val="000000" w:themeColor="text1"/>
          <w:sz w:val="21"/>
          <w:szCs w:val="21"/>
          <w:lang w:eastAsia="ru-RU"/>
        </w:rPr>
        <w:t>международных физкультурных мероприятий</w:t>
      </w:r>
      <w:proofErr w:type="gramEnd"/>
      <w:r w:rsidRPr="00910A6C">
        <w:rPr>
          <w:rFonts w:ascii="Arial" w:eastAsia="Times New Roman" w:hAnsi="Arial" w:cs="Arial"/>
          <w:color w:val="000000" w:themeColor="text1"/>
          <w:sz w:val="21"/>
          <w:szCs w:val="21"/>
          <w:lang w:eastAsia="ru-RU"/>
        </w:rPr>
        <w:t xml:space="preserve"> и спортивных мероприятий в соответствии с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5.4. План распределения проб.</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В соответствии с Международным стандартом по тестированию и расследованиям, а также по согласованию с другими антидопинговыми организациями, которые уполномочены проводить тестирование спортсменов, указанных в </w:t>
      </w:r>
      <w:hyperlink r:id="rId41" w:anchor="1133" w:history="1">
        <w:r w:rsidRPr="00910A6C">
          <w:rPr>
            <w:rFonts w:ascii="Arial" w:eastAsia="Times New Roman" w:hAnsi="Arial" w:cs="Arial"/>
            <w:color w:val="000000" w:themeColor="text1"/>
            <w:sz w:val="21"/>
            <w:szCs w:val="21"/>
            <w:bdr w:val="none" w:sz="0" w:space="0" w:color="auto" w:frame="1"/>
            <w:lang w:eastAsia="ru-RU"/>
          </w:rPr>
          <w:t>подпункте 1.3.3</w:t>
        </w:r>
      </w:hyperlink>
      <w:r w:rsidRPr="00910A6C">
        <w:rPr>
          <w:rFonts w:ascii="Arial" w:eastAsia="Times New Roman" w:hAnsi="Arial" w:cs="Arial"/>
          <w:color w:val="000000" w:themeColor="text1"/>
          <w:sz w:val="21"/>
          <w:szCs w:val="21"/>
          <w:lang w:eastAsia="ru-RU"/>
        </w:rPr>
        <w:t> Правил, РУСАДА должно разработать и реализовывать эффективный план распределения проб, в котором количество проб распределено по видам спорта, спортивным дисциплинам, уровням спортсменов, типам тестирования, видам проб и лабораторным анализам, в соответствии с требованиями Международного стандарта по тестированию и расследованиям. РУСАДА должно по требованию ВАДА предоставлять текущую версию своего плана распределения проб.</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5.5. Координирование тестирования.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Тестирование должно координироваться через АДАМС или иную систему, одобренную ВАДА, с целью повышения эффективности тестирования между антидопинговыми организациями и избегания повторений.</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5.6. Предоставление информации о местонахождении спортсмена.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5.6.1. РУСАДА должно составить список спортсменов, входящих в Пул и обязанных соблюдать требования по предоставлению информации о местонахождении в соответствии с Приложением I Международного стандарта по тестированию и расследованиям. Все спортсмены, включенные в Пул должны делать следующее:</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lastRenderedPageBreak/>
        <w:t>а) ежеквартально предоставлять РУСАДА информацию о своем местонахождении;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б) своевременно обновлять информацию о местонахождении, чтобы она всегда была полной и точной;</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в) быть доступным для тестирования в соответствии с предоставленной информацией о местонахождении.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5.6.2. РУСАДА должно сделать доступным через АДАМС список спортсменов, включенных в Пул либо посредством размещения самого списка с именами спортсменов, либо указания критериев, в соответствии с которыми спортсмен включается в Пул. РУСАДА должно координировать с международной федерацией включение спортсменов в Пул и предоставление ими информации о местонахождении. В случае, когда спортсмен включен в Пул РУСАДА и международной федерации, РУСАДА и международная федерация должны определить, кому спортсмен обязан предоставлять информацию о местонахождении, но спортсмен не должен предоставлять информацию о местонахождении двум организациям одновременно. РУСАДА должно на постоянной основе проверять критерии включения в Пул и соответствия их спортсменов. Спортсмен должен быть письменно уведомлен о включении и исключении из Пула.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5.6.3. Для целей </w:t>
      </w:r>
      <w:hyperlink r:id="rId42" w:anchor="1024" w:history="1">
        <w:r w:rsidRPr="00910A6C">
          <w:rPr>
            <w:rFonts w:ascii="Arial" w:eastAsia="Times New Roman" w:hAnsi="Arial" w:cs="Arial"/>
            <w:color w:val="000000" w:themeColor="text1"/>
            <w:sz w:val="21"/>
            <w:szCs w:val="21"/>
            <w:bdr w:val="none" w:sz="0" w:space="0" w:color="auto" w:frame="1"/>
            <w:lang w:eastAsia="ru-RU"/>
          </w:rPr>
          <w:t>пункта 2.4</w:t>
        </w:r>
      </w:hyperlink>
      <w:r w:rsidRPr="00910A6C">
        <w:rPr>
          <w:rFonts w:ascii="Arial" w:eastAsia="Times New Roman" w:hAnsi="Arial" w:cs="Arial"/>
          <w:color w:val="000000" w:themeColor="text1"/>
          <w:sz w:val="21"/>
          <w:szCs w:val="21"/>
          <w:lang w:eastAsia="ru-RU"/>
        </w:rPr>
        <w:t xml:space="preserve"> Правил невыполнение спортсменом требований Международного стандарта по тестированию и расследованиям должно рассматриваться как </w:t>
      </w:r>
      <w:proofErr w:type="spellStart"/>
      <w:r w:rsidRPr="00910A6C">
        <w:rPr>
          <w:rFonts w:ascii="Arial" w:eastAsia="Times New Roman" w:hAnsi="Arial" w:cs="Arial"/>
          <w:color w:val="000000" w:themeColor="text1"/>
          <w:sz w:val="21"/>
          <w:szCs w:val="21"/>
          <w:lang w:eastAsia="ru-RU"/>
        </w:rPr>
        <w:t>непредоставление</w:t>
      </w:r>
      <w:proofErr w:type="spellEnd"/>
      <w:r w:rsidRPr="00910A6C">
        <w:rPr>
          <w:rFonts w:ascii="Arial" w:eastAsia="Times New Roman" w:hAnsi="Arial" w:cs="Arial"/>
          <w:color w:val="000000" w:themeColor="text1"/>
          <w:sz w:val="21"/>
          <w:szCs w:val="21"/>
          <w:lang w:eastAsia="ru-RU"/>
        </w:rPr>
        <w:t xml:space="preserve"> информации или пропущенный тест (как они определены в Международном стандарте по тестированию и расследованиям), в случае если соблюдены условия Международного стандарта по тестированию и расследованиям для регистрации </w:t>
      </w:r>
      <w:proofErr w:type="spellStart"/>
      <w:r w:rsidRPr="00910A6C">
        <w:rPr>
          <w:rFonts w:ascii="Arial" w:eastAsia="Times New Roman" w:hAnsi="Arial" w:cs="Arial"/>
          <w:color w:val="000000" w:themeColor="text1"/>
          <w:sz w:val="21"/>
          <w:szCs w:val="21"/>
          <w:lang w:eastAsia="ru-RU"/>
        </w:rPr>
        <w:t>непредоставления</w:t>
      </w:r>
      <w:proofErr w:type="spellEnd"/>
      <w:r w:rsidRPr="00910A6C">
        <w:rPr>
          <w:rFonts w:ascii="Arial" w:eastAsia="Times New Roman" w:hAnsi="Arial" w:cs="Arial"/>
          <w:color w:val="000000" w:themeColor="text1"/>
          <w:sz w:val="21"/>
          <w:szCs w:val="21"/>
          <w:lang w:eastAsia="ru-RU"/>
        </w:rPr>
        <w:t xml:space="preserve"> информации или пропущенного теста.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xml:space="preserve">5.6.4. Спортсмен, включенный в Пул РУСАДА, должен соответствовать требованиям предоставления информации о местонахождении в соответствии с Приложением I Международного стандарта по тестированию и расследованиям </w:t>
      </w:r>
      <w:proofErr w:type="gramStart"/>
      <w:r w:rsidRPr="00910A6C">
        <w:rPr>
          <w:rFonts w:ascii="Arial" w:eastAsia="Times New Roman" w:hAnsi="Arial" w:cs="Arial"/>
          <w:color w:val="000000" w:themeColor="text1"/>
          <w:sz w:val="21"/>
          <w:szCs w:val="21"/>
          <w:lang w:eastAsia="ru-RU"/>
        </w:rPr>
        <w:t>до тех пор пока</w:t>
      </w:r>
      <w:proofErr w:type="gramEnd"/>
      <w:r w:rsidRPr="00910A6C">
        <w:rPr>
          <w:rFonts w:ascii="Arial" w:eastAsia="Times New Roman" w:hAnsi="Arial" w:cs="Arial"/>
          <w:color w:val="000000" w:themeColor="text1"/>
          <w:sz w:val="21"/>
          <w:szCs w:val="21"/>
          <w:lang w:eastAsia="ru-RU"/>
        </w:rPr>
        <w:t>:</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а) спортсмен не уведомит РУСАДА, что он уходит из спорта;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б) РУСАДА не уведомит спортсмена, что он более не соответствует критериям включения в пул РУСАДА.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5.6.5. К информации о местонахождении, которую спортсмен предоставляет в период нахождения в Пуле, будут иметь доступ через АДАМС ВАДА и иные антидопинговые организации, обладающие полномочиями проводить тестирование данного спортсмена. В отношении данной информации во всех случаях должен соблюдаться режим строгой конфиденциальности; она может быть использована исключительно в целях, указанных в </w:t>
      </w:r>
      <w:hyperlink r:id="rId43" w:anchor="1056" w:history="1">
        <w:r w:rsidRPr="00910A6C">
          <w:rPr>
            <w:rFonts w:ascii="Arial" w:eastAsia="Times New Roman" w:hAnsi="Arial" w:cs="Arial"/>
            <w:color w:val="000000" w:themeColor="text1"/>
            <w:sz w:val="21"/>
            <w:szCs w:val="21"/>
            <w:bdr w:val="none" w:sz="0" w:space="0" w:color="auto" w:frame="1"/>
            <w:lang w:eastAsia="ru-RU"/>
          </w:rPr>
          <w:t>пункте 5.6</w:t>
        </w:r>
      </w:hyperlink>
      <w:r w:rsidRPr="00910A6C">
        <w:rPr>
          <w:rFonts w:ascii="Arial" w:eastAsia="Times New Roman" w:hAnsi="Arial" w:cs="Arial"/>
          <w:color w:val="000000" w:themeColor="text1"/>
          <w:sz w:val="21"/>
          <w:szCs w:val="21"/>
          <w:lang w:eastAsia="ru-RU"/>
        </w:rPr>
        <w:t> Кодекса и настоящих Правил, и должна быть уничтожена, в соответствии с Международным стандартом по защите частной жизни и персональных данных, как только она более не может служить указанным целям.</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5.7. Тестирование несовершеннолетних</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Тестирование несовершеннолетних проводится на общих основаниях с учетом особенностей, установленных в Приложении С Международного стандарта по тестированию и расследованиям. Согласие родителей и законных представителей несовершеннолетнего на допинг-контроль считается полученным в силу их согласия на участие несовершеннолетнего в спорте.</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5.8. Возвращение ушедших из спорта спортсменов к участию в спортивных соревнованиях.</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xml:space="preserve">5.8.1. Если спортсмен, входящий в Пул РУСАДА и (или) международной федерации, уходит из спорта, но впоследствии выражает намерение вернуться к полноценному участию в спорте, то такой спортсмен не вправе принимать участие в спортивных соревнованиях в рамках международных спортивных мероприятий или национальных спортивных мероприятий, если </w:t>
      </w:r>
      <w:r w:rsidRPr="00910A6C">
        <w:rPr>
          <w:rFonts w:ascii="Arial" w:eastAsia="Times New Roman" w:hAnsi="Arial" w:cs="Arial"/>
          <w:color w:val="000000" w:themeColor="text1"/>
          <w:sz w:val="21"/>
          <w:szCs w:val="21"/>
          <w:lang w:eastAsia="ru-RU"/>
        </w:rPr>
        <w:lastRenderedPageBreak/>
        <w:t xml:space="preserve">он не обеспечит свою доступность для тестирования, за шесть месяцев направив письменное предварительное уведомление о своем намерении вернуться в спорт в РУСАДА и (или) международную федерацию, включая предоставление информации о местонахождении по требованию РУСАДА и (или) международной федерации в соответствии с Приложением I Международного стандарта по тестированию и расследованиям. ВАДА, с учетом мнения соответствующей международной федерации и РУСАДА, может допустить исключение из правила о предварительном письменном уведомлении за шесть месяцев до планируемой даты возвращения в спорт, в </w:t>
      </w:r>
      <w:proofErr w:type="gramStart"/>
      <w:r w:rsidRPr="00910A6C">
        <w:rPr>
          <w:rFonts w:ascii="Arial" w:eastAsia="Times New Roman" w:hAnsi="Arial" w:cs="Arial"/>
          <w:color w:val="000000" w:themeColor="text1"/>
          <w:sz w:val="21"/>
          <w:szCs w:val="21"/>
          <w:lang w:eastAsia="ru-RU"/>
        </w:rPr>
        <w:t>случаях</w:t>
      </w:r>
      <w:proofErr w:type="gramEnd"/>
      <w:r w:rsidRPr="00910A6C">
        <w:rPr>
          <w:rFonts w:ascii="Arial" w:eastAsia="Times New Roman" w:hAnsi="Arial" w:cs="Arial"/>
          <w:color w:val="000000" w:themeColor="text1"/>
          <w:sz w:val="21"/>
          <w:szCs w:val="21"/>
          <w:lang w:eastAsia="ru-RU"/>
        </w:rPr>
        <w:t xml:space="preserve"> когда строгое применение данного правила было бы очевидно несправедливым по отношению к спортсмену. На такое решение ВАДА может быть подана апелляция в соответствии с </w:t>
      </w:r>
      <w:hyperlink r:id="rId44" w:anchor="11300" w:history="1">
        <w:r w:rsidRPr="00910A6C">
          <w:rPr>
            <w:rFonts w:ascii="Arial" w:eastAsia="Times New Roman" w:hAnsi="Arial" w:cs="Arial"/>
            <w:color w:val="000000" w:themeColor="text1"/>
            <w:sz w:val="21"/>
            <w:szCs w:val="21"/>
            <w:bdr w:val="none" w:sz="0" w:space="0" w:color="auto" w:frame="1"/>
            <w:lang w:eastAsia="ru-RU"/>
          </w:rPr>
          <w:t>главой XIII</w:t>
        </w:r>
      </w:hyperlink>
      <w:r w:rsidRPr="00910A6C">
        <w:rPr>
          <w:rFonts w:ascii="Arial" w:eastAsia="Times New Roman" w:hAnsi="Arial" w:cs="Arial"/>
          <w:color w:val="000000" w:themeColor="text1"/>
          <w:sz w:val="21"/>
          <w:szCs w:val="21"/>
          <w:lang w:eastAsia="ru-RU"/>
        </w:rPr>
        <w:t> Правил. Все соревновательные результаты, полученные в нарушение данного пункта, должны быть аннулированы.</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5.8.2. Если к спортсмену применена или должна быть применена санкция в виде дисквалификации, и спортсмен уходит из спорта до завершения срока дисквалификации, но впоследствии выражает намерение вернуться к полноценному участию в спорте, то такой спортсмен не вправе принимать участие в спортивных соревнованиях в рамках международных спортивных мероприятий или национальных спортивных мероприятий, если он не обеспечит свою доступность для тестирования, за шесть месяцев направив письменное предварительное уведомление о своем намерении вернуться в спорт (либо за период времени, соответствующий сроку дисквалификации, не отбытому спортсменом с даты ухода из спорта, если данный срок составлял более шести месяцев) в РУСАДА.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5.9. Уведомления.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5.9.1. Спортсмены, состоящие в Пуле РУСАДА, обязаны при получении уведомления о включении в пул предоставить достоверную и полную контактную информацию, включая адрес проживания, почтовый адрес (в случае если он не совпадает с адресом проживания), телефон и адрес электронной почты. Спортсмены, указанные в данном пункте, обязаны предоставлять обновленную информацию по мере ее изменения, включая обновление информации в АДАМС.</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5.9.2. Спортсмен или персонал спортсмена всегда, включая заполнение протокола допинг-контроля, обязан указывать достоверную и полную контактную информацию, включая адрес проживания, почтовый адрес (в случае если он не совпадает с адресом проживания), адрес электронной почты и телефон, которые РУСАДА будет использоваться для связи с ним.</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5.9.3. Вся корреспонденция РУСАДА отсылается заказными письмами с уведомлением по предоставленным ему адресам. Письмо считается доставленным через десять рабочих дней после отправки, в случае если предприняты все зависящие от РУСАДА меры по уведомлению спортсмена. По собственному усмотрению РУСАДА может выбрать любой иной надежный способ коммуникации (например, факс, электронная почта, телефон), обеспечивающий передачу информации. Информация может быть передана одним или несколькими способами, указанными выше.</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5.9.4. Общероссийские спортивные федерации обязаны оказывать РУСАДА содействие в поиске контактной информации по спортсменам и (или) персоналу спортсменов, находящимся под их юрисдикцией.</w:t>
      </w:r>
    </w:p>
    <w:p w:rsidR="00910A6C" w:rsidRPr="00910A6C" w:rsidRDefault="00910A6C" w:rsidP="00910A6C">
      <w:pPr>
        <w:spacing w:after="255" w:line="270" w:lineRule="atLeast"/>
        <w:outlineLvl w:val="2"/>
        <w:rPr>
          <w:rFonts w:ascii="Arial" w:eastAsia="Times New Roman" w:hAnsi="Arial" w:cs="Arial"/>
          <w:b/>
          <w:bCs/>
          <w:color w:val="000000" w:themeColor="text1"/>
          <w:sz w:val="26"/>
          <w:szCs w:val="26"/>
          <w:lang w:eastAsia="ru-RU"/>
        </w:rPr>
      </w:pPr>
      <w:r w:rsidRPr="00910A6C">
        <w:rPr>
          <w:rFonts w:ascii="Arial" w:eastAsia="Times New Roman" w:hAnsi="Arial" w:cs="Arial"/>
          <w:b/>
          <w:bCs/>
          <w:color w:val="000000" w:themeColor="text1"/>
          <w:sz w:val="26"/>
          <w:szCs w:val="26"/>
          <w:lang w:eastAsia="ru-RU"/>
        </w:rPr>
        <w:t>VI. Анализ проб</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Анализ проб должен проводиться в соответствии со следующими принципами: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6.1. Использование аккредитованных и одобренных лабораторий.</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Для целей </w:t>
      </w:r>
      <w:hyperlink r:id="rId45" w:anchor="1021" w:history="1">
        <w:r w:rsidRPr="00910A6C">
          <w:rPr>
            <w:rFonts w:ascii="Arial" w:eastAsia="Times New Roman" w:hAnsi="Arial" w:cs="Arial"/>
            <w:color w:val="000000" w:themeColor="text1"/>
            <w:sz w:val="21"/>
            <w:szCs w:val="21"/>
            <w:bdr w:val="none" w:sz="0" w:space="0" w:color="auto" w:frame="1"/>
            <w:lang w:eastAsia="ru-RU"/>
          </w:rPr>
          <w:t>пункта 2.1</w:t>
        </w:r>
      </w:hyperlink>
      <w:r w:rsidRPr="00910A6C">
        <w:rPr>
          <w:rFonts w:ascii="Arial" w:eastAsia="Times New Roman" w:hAnsi="Arial" w:cs="Arial"/>
          <w:color w:val="000000" w:themeColor="text1"/>
          <w:sz w:val="21"/>
          <w:szCs w:val="21"/>
          <w:lang w:eastAsia="ru-RU"/>
        </w:rPr>
        <w:t> Правил пробы должны анализироваться исключительно в аккредитованных ВАДА лабораториях либо в лабораториях, иным образом одобренных ВАДА. Выбор аккредитованной ВАДА или одобренной ВАДА лаборатории для проведения анализа проб должен осуществляться исключительно антидопинговой организацией, ответственной за обработку результатов.</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lastRenderedPageBreak/>
        <w:t>6.2. Цель отбора и анализа проб.</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6.2.1. Анализ проб должен проводиться с целью выявления запрещенных субстанций и запрещенных методов, входящих в запрещенный список, и иных субстанций согласно указаниям ВАДА в рамках программы мониторинга ВАДА, предусмотренной статьей 4.5 Кодекса, либо с целью содействия антидопинговой организации в создании профилей соответствующих параметров мочи, крови или иного биологического образца спортсмена, включая генные или геномные профили, либо в любых иных законных целях в рамках борьбы с допингом. Пробы могут отбираться и храниться для целей последующего анализа.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6.2.2. РУСАДА должно потребовать от лабораторий анализировать пробы в соответствии с </w:t>
      </w:r>
      <w:hyperlink r:id="rId46" w:anchor="1064" w:history="1">
        <w:r w:rsidRPr="00910A6C">
          <w:rPr>
            <w:rFonts w:ascii="Arial" w:eastAsia="Times New Roman" w:hAnsi="Arial" w:cs="Arial"/>
            <w:color w:val="000000" w:themeColor="text1"/>
            <w:sz w:val="21"/>
            <w:szCs w:val="21"/>
            <w:bdr w:val="none" w:sz="0" w:space="0" w:color="auto" w:frame="1"/>
            <w:lang w:eastAsia="ru-RU"/>
          </w:rPr>
          <w:t>пунктом 6.4</w:t>
        </w:r>
      </w:hyperlink>
      <w:r w:rsidRPr="00910A6C">
        <w:rPr>
          <w:rFonts w:ascii="Arial" w:eastAsia="Times New Roman" w:hAnsi="Arial" w:cs="Arial"/>
          <w:color w:val="000000" w:themeColor="text1"/>
          <w:sz w:val="21"/>
          <w:szCs w:val="21"/>
          <w:lang w:eastAsia="ru-RU"/>
        </w:rPr>
        <w:t> Кодекса и настоящих Правил и соответствующими стандартами ВАДА.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6.3. Исследование проб.</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Ни одна проба не может быть исследована в научных целях без письменного согласия спортсмена. Все идентифицирующие признаки должны быть удалены с проб, анализ которых проводится для целей иных, нежели предусмотренных </w:t>
      </w:r>
      <w:hyperlink r:id="rId47" w:anchor="1062" w:history="1">
        <w:r w:rsidRPr="00910A6C">
          <w:rPr>
            <w:rFonts w:ascii="Arial" w:eastAsia="Times New Roman" w:hAnsi="Arial" w:cs="Arial"/>
            <w:color w:val="000000" w:themeColor="text1"/>
            <w:sz w:val="21"/>
            <w:szCs w:val="21"/>
            <w:bdr w:val="none" w:sz="0" w:space="0" w:color="auto" w:frame="1"/>
            <w:lang w:eastAsia="ru-RU"/>
          </w:rPr>
          <w:t>пунктом 6.2</w:t>
        </w:r>
      </w:hyperlink>
      <w:r w:rsidRPr="00910A6C">
        <w:rPr>
          <w:rFonts w:ascii="Arial" w:eastAsia="Times New Roman" w:hAnsi="Arial" w:cs="Arial"/>
          <w:color w:val="000000" w:themeColor="text1"/>
          <w:sz w:val="21"/>
          <w:szCs w:val="21"/>
          <w:lang w:eastAsia="ru-RU"/>
        </w:rPr>
        <w:t> Правил, чтобы такие пробы невозможно было соотнести с определенным спортсменом.</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6.4. Стандарты анализа проб и отчетности.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Лаборатории обязаны проводить анализ проб и предоставлять результаты анализа в соответствии с Международным стандартом для лабораторий. С целью обеспечения эффективности тестирования, технический документ, на который ссылается статья 5.4.1 Кодекса, устанавливает разработанные на основе оценки рисков перечни типов анализа проб для отдельных видов спорта и спортивных дисциплин, и лаборатории обязаны проводить анализ проб в соответствии с данными перечнями типов анализа за исключением следующих случаев:</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6.4.1. РУСАДА может запросить у лабораторий проведение анализа принадлежащих ему проб по программе, более широкой, нежели описанной в техническом документе.</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6.4.2. РУСАДА вправе запрашивать у лабораторий проведение принадлежащих ему проб по программе, сокращенной по сравнению с описанной в техническом документе, при предъявлении РУСАДА письменного подтверждения ВАДА, что в связи с особыми условиями, созданными в Российской Федерации либо в отдельном виде спорта, что подтверждаются планом распределения проб РУСАДА, более уместным было бы применение сокращенной программы лабораторного анализа.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6.4.3. Как предусматривается Международным стандартом для лабораторий, лаборатории вправе по собственной инициативе и за свой счет проводить анализ проб с целью выявления запрещенных субстанций или запрещенных методов, не охваченных применимым перечнем типов анализа проб, предусмотренным Техническим документом, и не определенных для специального анализа организацией, ответственной за инициирование и проведение тестирования. Отчеты о результатах такого анализа должны предоставляться по тем же правилам, что и отчеты о результатах любого иного лабораторного анализа; они имеют такое же юридическое значение и юридические последствия, как и результаты любого иного лабораторного анализа.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6.5. Дополнительный анализ проб.</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Любая проба может быть сохранена (на срок до 10 лет) и может быть проведен ее последующий дополнительный анализ для целей </w:t>
      </w:r>
      <w:hyperlink r:id="rId48" w:anchor="1062" w:history="1">
        <w:r w:rsidRPr="00910A6C">
          <w:rPr>
            <w:rFonts w:ascii="Arial" w:eastAsia="Times New Roman" w:hAnsi="Arial" w:cs="Arial"/>
            <w:color w:val="000000" w:themeColor="text1"/>
            <w:sz w:val="21"/>
            <w:szCs w:val="21"/>
            <w:bdr w:val="none" w:sz="0" w:space="0" w:color="auto" w:frame="1"/>
            <w:lang w:eastAsia="ru-RU"/>
          </w:rPr>
          <w:t>пункта 6.2</w:t>
        </w:r>
      </w:hyperlink>
      <w:r w:rsidRPr="00910A6C">
        <w:rPr>
          <w:rFonts w:ascii="Arial" w:eastAsia="Times New Roman" w:hAnsi="Arial" w:cs="Arial"/>
          <w:color w:val="000000" w:themeColor="text1"/>
          <w:sz w:val="21"/>
          <w:szCs w:val="21"/>
          <w:lang w:eastAsia="ru-RU"/>
        </w:rPr>
        <w:t xml:space="preserve"> Правил в любое время исключительно по указанию следующих организаций: а) ВАДА (в любое время) б) РУСАДА или Антидопинговой организации, инициировавшей тестирование, до того, как результаты лабораторного анализа по обеим пробам А и Б (либо результаты анализа пробы А, если не было использовано право на анализ пробы Б или он не будет проводиться) были сообщены спортсмену в качестве основания обвинения в возможном нарушении антидопинговых правил </w:t>
      </w:r>
      <w:r w:rsidRPr="00910A6C">
        <w:rPr>
          <w:rFonts w:ascii="Arial" w:eastAsia="Times New Roman" w:hAnsi="Arial" w:cs="Arial"/>
          <w:color w:val="000000" w:themeColor="text1"/>
          <w:sz w:val="21"/>
          <w:szCs w:val="21"/>
          <w:lang w:eastAsia="ru-RU"/>
        </w:rPr>
        <w:lastRenderedPageBreak/>
        <w:t>по </w:t>
      </w:r>
      <w:hyperlink r:id="rId49" w:anchor="1021" w:history="1">
        <w:r w:rsidRPr="00910A6C">
          <w:rPr>
            <w:rFonts w:ascii="Arial" w:eastAsia="Times New Roman" w:hAnsi="Arial" w:cs="Arial"/>
            <w:color w:val="000000" w:themeColor="text1"/>
            <w:sz w:val="21"/>
            <w:szCs w:val="21"/>
            <w:bdr w:val="none" w:sz="0" w:space="0" w:color="auto" w:frame="1"/>
            <w:lang w:eastAsia="ru-RU"/>
          </w:rPr>
          <w:t>пункту 2.1</w:t>
        </w:r>
      </w:hyperlink>
      <w:r w:rsidRPr="00910A6C">
        <w:rPr>
          <w:rFonts w:ascii="Arial" w:eastAsia="Times New Roman" w:hAnsi="Arial" w:cs="Arial"/>
          <w:color w:val="000000" w:themeColor="text1"/>
          <w:sz w:val="21"/>
          <w:szCs w:val="21"/>
          <w:lang w:eastAsia="ru-RU"/>
        </w:rPr>
        <w:t> Правил дополнительный анализ проб должен осуществляться в соответствии с требованиями Международного стандарта для лабораторий и Международного стандарта по тестированию и расследованиям.</w:t>
      </w:r>
    </w:p>
    <w:p w:rsidR="00910A6C" w:rsidRPr="00910A6C" w:rsidRDefault="00910A6C" w:rsidP="00910A6C">
      <w:pPr>
        <w:spacing w:after="255" w:line="270" w:lineRule="atLeast"/>
        <w:outlineLvl w:val="2"/>
        <w:rPr>
          <w:rFonts w:ascii="Arial" w:eastAsia="Times New Roman" w:hAnsi="Arial" w:cs="Arial"/>
          <w:b/>
          <w:bCs/>
          <w:color w:val="000000" w:themeColor="text1"/>
          <w:sz w:val="26"/>
          <w:szCs w:val="26"/>
          <w:lang w:eastAsia="ru-RU"/>
        </w:rPr>
      </w:pPr>
      <w:r w:rsidRPr="00910A6C">
        <w:rPr>
          <w:rFonts w:ascii="Arial" w:eastAsia="Times New Roman" w:hAnsi="Arial" w:cs="Arial"/>
          <w:b/>
          <w:bCs/>
          <w:color w:val="000000" w:themeColor="text1"/>
          <w:sz w:val="26"/>
          <w:szCs w:val="26"/>
          <w:lang w:eastAsia="ru-RU"/>
        </w:rPr>
        <w:t>VII. Обработка результатов</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7.1. Ответственность за проведение обработки результатов.</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7.1.1. РУСАДА несет ответственность за обработку результатов в отношении спортсменов и иных лиц, которые находятся под его юрисдикцией, в соответствии со статьей 7 Кодекса. Кроме случаев, указанных в статье 7.1.1 и 7.1.2 Кодекса, обработка результатов и слушания входят в обязанность РУСАДА в тех случаях, когда оно инициировало и провело тестирование. Однако в случае если возможное нарушение антидопинговых правил было установлено не в ходе сбора проб, обработка результатов и слушания должны входить в обязанность антидопинговой организации, которая первая уведомила спортсмена или иное лицо о возможном нарушении антидопинговых правил и впоследствии должным образом расследует его. В случае если другая антидопинговая организация считает, что она обладает правом на проведение обработки результатов в отношении того же факта возможного нарушения антидопинговых правил, что и РУСАДА, то данный вопрос должен быть разрешен ВАДА в соответствии со статьей 7.1 Кодекса.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7.1.2. Если РУСАДА решает отобрать дополнительные пробы в соответствии с </w:t>
      </w:r>
      <w:hyperlink r:id="rId50" w:anchor="1524" w:history="1">
        <w:r w:rsidRPr="00910A6C">
          <w:rPr>
            <w:rFonts w:ascii="Arial" w:eastAsia="Times New Roman" w:hAnsi="Arial" w:cs="Arial"/>
            <w:color w:val="000000" w:themeColor="text1"/>
            <w:sz w:val="21"/>
            <w:szCs w:val="21"/>
            <w:bdr w:val="none" w:sz="0" w:space="0" w:color="auto" w:frame="1"/>
            <w:lang w:eastAsia="ru-RU"/>
          </w:rPr>
          <w:t>подпунктом 5.2.4</w:t>
        </w:r>
      </w:hyperlink>
      <w:r w:rsidRPr="00910A6C">
        <w:rPr>
          <w:rFonts w:ascii="Arial" w:eastAsia="Times New Roman" w:hAnsi="Arial" w:cs="Arial"/>
          <w:color w:val="000000" w:themeColor="text1"/>
          <w:sz w:val="21"/>
          <w:szCs w:val="21"/>
          <w:lang w:eastAsia="ru-RU"/>
        </w:rPr>
        <w:t> Правил, тогда оно считается антидопинговой организацией, инициировавшей и осуществившей сбор проб. Однако если РУСАДА только дает указание лаборатории провести дополнительный тип анализа за счет РУСАДА, тогда международная федерация или организатор крупного спортивного мероприятия должны считаться антидопинговой организацией, инициировавшей и осуществившей сбор проб.</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7.1.3. Для рассмотрения, проведения слушаний и вынесения решения по возможному нарушению антидопинговых правил в тех случаях, где не применяется </w:t>
      </w:r>
      <w:hyperlink r:id="rId51" w:anchor="1710" w:history="1">
        <w:r w:rsidRPr="00910A6C">
          <w:rPr>
            <w:rFonts w:ascii="Arial" w:eastAsia="Times New Roman" w:hAnsi="Arial" w:cs="Arial"/>
            <w:color w:val="000000" w:themeColor="text1"/>
            <w:sz w:val="21"/>
            <w:szCs w:val="21"/>
            <w:bdr w:val="none" w:sz="0" w:space="0" w:color="auto" w:frame="1"/>
            <w:lang w:eastAsia="ru-RU"/>
          </w:rPr>
          <w:t>пункт 7.10</w:t>
        </w:r>
      </w:hyperlink>
      <w:r w:rsidRPr="00910A6C">
        <w:rPr>
          <w:rFonts w:ascii="Arial" w:eastAsia="Times New Roman" w:hAnsi="Arial" w:cs="Arial"/>
          <w:color w:val="000000" w:themeColor="text1"/>
          <w:sz w:val="21"/>
          <w:szCs w:val="21"/>
          <w:lang w:eastAsia="ru-RU"/>
        </w:rPr>
        <w:t> Правил, РУСАДА должно создать Дисциплинарный антидопинговый комитет, действующий в соответствии с локальными актами РУСАДА.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7.2. Рассмотрение неблагоприятного результата анализа, полученного в ходе инициированного РУСАДА тестирования.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7.2.1. Результаты анализов должны отправляться в адрес РУСАДА с обеспечением конфиденциальности данных в виде заключений, подписанных уполномоченным представителем лаборатории и в соответствии с АДАМС.</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7.2.2. РУСАДА при получении неблагоприятного результата анализа должно провести первоначальное рассмотрение для определения: а) было ли выдано ТИ либо оно должно быть выдано в соответствии с Международным стандартом по терапевтическому использованию, б) имеются ли явные отступления от Международного стандарта по тестированию и расследованиям или Международного стандарта для лабораторий, которые привели к неблагоприятному результату анализа.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7.2.3. Если в ходе проведения первоначального рассмотрения было выявлено наличие ТИ или отступлений от Международного стандарта по тестированию и расследованиям или Международного стандарта для лабораторий, которое привело к неблагоприятному результату анализа, тестирование в целом должно считаться отрицательным и спортсмен, соответствующая международная федерация, общероссийская спортивная федерация и ВАДА должны быть об этом проинформированы.</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7.3. Уведомление после проведения рассмотрения неблагоприятного результата анализа.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7.3.1. Если при первоначальном рассмотрении неблагоприятного результата анализа выявлено хотя бы одно из обстоятельств, перечисленных в </w:t>
      </w:r>
      <w:hyperlink r:id="rId52" w:anchor="1722" w:history="1">
        <w:r w:rsidRPr="00910A6C">
          <w:rPr>
            <w:rFonts w:ascii="Arial" w:eastAsia="Times New Roman" w:hAnsi="Arial" w:cs="Arial"/>
            <w:color w:val="000000" w:themeColor="text1"/>
            <w:sz w:val="21"/>
            <w:szCs w:val="21"/>
            <w:bdr w:val="none" w:sz="0" w:space="0" w:color="auto" w:frame="1"/>
            <w:lang w:eastAsia="ru-RU"/>
          </w:rPr>
          <w:t>подпункте 7.2.2</w:t>
        </w:r>
      </w:hyperlink>
      <w:r w:rsidRPr="00910A6C">
        <w:rPr>
          <w:rFonts w:ascii="Arial" w:eastAsia="Times New Roman" w:hAnsi="Arial" w:cs="Arial"/>
          <w:color w:val="000000" w:themeColor="text1"/>
          <w:sz w:val="21"/>
          <w:szCs w:val="21"/>
          <w:lang w:eastAsia="ru-RU"/>
        </w:rPr>
        <w:t xml:space="preserve"> Правил, РУСАДА </w:t>
      </w:r>
      <w:r w:rsidRPr="00910A6C">
        <w:rPr>
          <w:rFonts w:ascii="Arial" w:eastAsia="Times New Roman" w:hAnsi="Arial" w:cs="Arial"/>
          <w:color w:val="000000" w:themeColor="text1"/>
          <w:sz w:val="21"/>
          <w:szCs w:val="21"/>
          <w:lang w:eastAsia="ru-RU"/>
        </w:rPr>
        <w:lastRenderedPageBreak/>
        <w:t>в соответствии с </w:t>
      </w:r>
      <w:hyperlink r:id="rId53" w:anchor="1141" w:history="1">
        <w:r w:rsidRPr="00910A6C">
          <w:rPr>
            <w:rFonts w:ascii="Arial" w:eastAsia="Times New Roman" w:hAnsi="Arial" w:cs="Arial"/>
            <w:color w:val="000000" w:themeColor="text1"/>
            <w:sz w:val="21"/>
            <w:szCs w:val="21"/>
            <w:bdr w:val="none" w:sz="0" w:space="0" w:color="auto" w:frame="1"/>
            <w:lang w:eastAsia="ru-RU"/>
          </w:rPr>
          <w:t>пунктом 14.1</w:t>
        </w:r>
      </w:hyperlink>
      <w:r w:rsidRPr="00910A6C">
        <w:rPr>
          <w:rFonts w:ascii="Arial" w:eastAsia="Times New Roman" w:hAnsi="Arial" w:cs="Arial"/>
          <w:color w:val="000000" w:themeColor="text1"/>
          <w:sz w:val="21"/>
          <w:szCs w:val="21"/>
          <w:lang w:eastAsia="ru-RU"/>
        </w:rPr>
        <w:t> Правил должно немедленно уведомить спортсмена, общероссийскую спортивную федерацию, международную федерацию и ВАДА о следующем:</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а) неблагоприятном результате анализа;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б) пункте Правил, который возможно был нарушен;</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в) праве спортсмена на немедленный запрос на проведение анализа пробы Б с примечанием, что в случае если такой запрос не поступит в установленные сроки, это будет рассмотрено в качестве отказа от анализа пробы Б;</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г) назначенной дате, времени и месте проведения анализа пробы Б, если спортсмен или РУСАДА решат запросить анализ пробы Б;</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д) предоставлении спортсмену или его представителю возможности присутствовать при вскрытии и анализе пробы Б в течение времени, определенного Международным стандартом для лабораторий, если запрос на такое исследование поступит;</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е) праве спортсмена подать запрос на предоставление ему копий пакетов документов по результатам исследований проб А и Б, содержащих информацию, предусмотренную Международным стандартом для лабораторий.</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Если РУСАДА решает не квалифицировать неблагоприятный результат анализа как нарушение антидопинговых правил, оно должно сообщить об этом спортсмену, общероссийской спортивной федерации, международной федерации и ВАДА.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xml:space="preserve">7.3.2. По запросу спортсмена или РУСАДА в соответствии с Международным стандартом для лабораторий должна быть проанализирована проба Б. Спортсмен может признать результат анализа пробы А, отказавшись от анализа пробы Б. </w:t>
      </w:r>
      <w:proofErr w:type="gramStart"/>
      <w:r w:rsidRPr="00910A6C">
        <w:rPr>
          <w:rFonts w:ascii="Arial" w:eastAsia="Times New Roman" w:hAnsi="Arial" w:cs="Arial"/>
          <w:color w:val="000000" w:themeColor="text1"/>
          <w:sz w:val="21"/>
          <w:szCs w:val="21"/>
          <w:lang w:eastAsia="ru-RU"/>
        </w:rPr>
        <w:t>РУСАДА</w:t>
      </w:r>
      <w:proofErr w:type="gramEnd"/>
      <w:r w:rsidRPr="00910A6C">
        <w:rPr>
          <w:rFonts w:ascii="Arial" w:eastAsia="Times New Roman" w:hAnsi="Arial" w:cs="Arial"/>
          <w:color w:val="000000" w:themeColor="text1"/>
          <w:sz w:val="21"/>
          <w:szCs w:val="21"/>
          <w:lang w:eastAsia="ru-RU"/>
        </w:rPr>
        <w:t xml:space="preserve"> однако может решить провести анализ пробы Б за собственный счет, несмотря на отказ спортсмена.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7.3.3. Спортсмен и (или) его представитель, а также представители РУСАДА и общероссийской спортивной федерации имеют право присутствовать при вскрытии и анализе пробы Б.</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7.3.4. Вскрытие и анализ пробы Б проводится за счет средств спортсмена или иного лица. В случае если результат анализа пробы Б не подтверждает результат анализа пробы А, то стоимость вскрытия и анализа пробы Б возвращаются РУСАДА спортсмену или иному лицу.</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7.3.5. Если результат анализа пробы Б не подтверждает результат анализа пробы А, то, результат тестирования должен считаться отрицательным, и спортсмен, общероссийская спортивная федерация, международная федерация и ВАДА должны быть об этом проинформированы. Однако РУСАДА вправе принять решение продолжить дело по возможному нарушению антидопинговых правил в соответствии с </w:t>
      </w:r>
      <w:hyperlink r:id="rId54" w:anchor="1022" w:history="1">
        <w:r w:rsidRPr="00910A6C">
          <w:rPr>
            <w:rFonts w:ascii="Arial" w:eastAsia="Times New Roman" w:hAnsi="Arial" w:cs="Arial"/>
            <w:color w:val="000000" w:themeColor="text1"/>
            <w:sz w:val="21"/>
            <w:szCs w:val="21"/>
            <w:bdr w:val="none" w:sz="0" w:space="0" w:color="auto" w:frame="1"/>
            <w:lang w:eastAsia="ru-RU"/>
          </w:rPr>
          <w:t>пунктом 2.2</w:t>
        </w:r>
      </w:hyperlink>
      <w:r w:rsidRPr="00910A6C">
        <w:rPr>
          <w:rFonts w:ascii="Arial" w:eastAsia="Times New Roman" w:hAnsi="Arial" w:cs="Arial"/>
          <w:color w:val="000000" w:themeColor="text1"/>
          <w:sz w:val="21"/>
          <w:szCs w:val="21"/>
          <w:lang w:eastAsia="ru-RU"/>
        </w:rPr>
        <w:t>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7.3.6. Если результат пробы Б подтверждает результат анализа пробы А, то он должен быть сообщен спортсмену, общероссийской спортивной федерации, международной федерации и ВАДА.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7.4. Рассмотрение атипичного результата анализа.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xml:space="preserve">7.4.1. При получении из лаборатории, аккредитованной ВАДА, результата анализа пробы А с атипичным результатом, свидетельствующего о наличии в организме спортсмена запрещенной субстанции, </w:t>
      </w:r>
      <w:proofErr w:type="gramStart"/>
      <w:r w:rsidRPr="00910A6C">
        <w:rPr>
          <w:rFonts w:ascii="Arial" w:eastAsia="Times New Roman" w:hAnsi="Arial" w:cs="Arial"/>
          <w:color w:val="000000" w:themeColor="text1"/>
          <w:sz w:val="21"/>
          <w:szCs w:val="21"/>
          <w:lang w:eastAsia="ru-RU"/>
        </w:rPr>
        <w:t>которая</w:t>
      </w:r>
      <w:proofErr w:type="gramEnd"/>
      <w:r w:rsidRPr="00910A6C">
        <w:rPr>
          <w:rFonts w:ascii="Arial" w:eastAsia="Times New Roman" w:hAnsi="Arial" w:cs="Arial"/>
          <w:color w:val="000000" w:themeColor="text1"/>
          <w:sz w:val="21"/>
          <w:szCs w:val="21"/>
          <w:lang w:eastAsia="ru-RU"/>
        </w:rPr>
        <w:t xml:space="preserve"> однако может иметь эндогенное происхождение, РУСАДА должно провести рассмотрение атипичного результата анализа.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7.4.2. В случаях, указанных в </w:t>
      </w:r>
      <w:hyperlink r:id="rId55" w:anchor="1741" w:history="1">
        <w:r w:rsidRPr="00910A6C">
          <w:rPr>
            <w:rFonts w:ascii="Arial" w:eastAsia="Times New Roman" w:hAnsi="Arial" w:cs="Arial"/>
            <w:color w:val="000000" w:themeColor="text1"/>
            <w:sz w:val="21"/>
            <w:szCs w:val="21"/>
            <w:bdr w:val="none" w:sz="0" w:space="0" w:color="auto" w:frame="1"/>
            <w:lang w:eastAsia="ru-RU"/>
          </w:rPr>
          <w:t>подпункте 7.4.1</w:t>
        </w:r>
      </w:hyperlink>
      <w:r w:rsidRPr="00910A6C">
        <w:rPr>
          <w:rFonts w:ascii="Arial" w:eastAsia="Times New Roman" w:hAnsi="Arial" w:cs="Arial"/>
          <w:color w:val="000000" w:themeColor="text1"/>
          <w:sz w:val="21"/>
          <w:szCs w:val="21"/>
          <w:lang w:eastAsia="ru-RU"/>
        </w:rPr>
        <w:t> Правил, РУСАДА должно установить следующее:</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lastRenderedPageBreak/>
        <w:t>а) имеется ли оформленное надлежащим образом ТИ либо поступал запрос на предоставление ТИ в соответствии с Международным стандартом по терапевтическому использованию;</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б) имеются ли в процедуре допинг-контроля отступления от Международного стандарта для лабораторий или Международного стандарта по тестированию и расследованиям, которые могли бы послужить причиной атипичного результата анализа.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7.4.3. Если в ходе рассмотрения установлено наличие ТИ либо выявлены отступления от Международного стандарта по тестированию и расследованиям и Международного стандарта для лабораторий, которые привели к атипичному результату анализа, то тест в целом должен быть признан отрицательным и спортсмен, международная федерация, к которой относится спортсмен, и ВАДА должны быть проинформированы.</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7.4.4. Если ни одно из обстоятельств, указанных в </w:t>
      </w:r>
      <w:hyperlink r:id="rId56" w:anchor="1742" w:history="1">
        <w:r w:rsidRPr="00910A6C">
          <w:rPr>
            <w:rFonts w:ascii="Arial" w:eastAsia="Times New Roman" w:hAnsi="Arial" w:cs="Arial"/>
            <w:color w:val="000000" w:themeColor="text1"/>
            <w:sz w:val="21"/>
            <w:szCs w:val="21"/>
            <w:bdr w:val="none" w:sz="0" w:space="0" w:color="auto" w:frame="1"/>
            <w:lang w:eastAsia="ru-RU"/>
          </w:rPr>
          <w:t>подпункте 7.4.2</w:t>
        </w:r>
      </w:hyperlink>
      <w:r w:rsidRPr="00910A6C">
        <w:rPr>
          <w:rFonts w:ascii="Arial" w:eastAsia="Times New Roman" w:hAnsi="Arial" w:cs="Arial"/>
          <w:color w:val="000000" w:themeColor="text1"/>
          <w:sz w:val="21"/>
          <w:szCs w:val="21"/>
          <w:lang w:eastAsia="ru-RU"/>
        </w:rPr>
        <w:t> Правил, не выявлены, то РУСАДА должно провести требуемое расследование.</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7.4.5. РУСАДА не будет уведомлять об атипичном результате анализа до завершения проведения анализа спортсмена, общероссийскую спортивную федерацию, к которой относится спортсмен, международная федерация и ВАДА, если только: а) РУСАДА решит, что проба Б должна быть проанализирована до завершения расследования, проводимого в соответствии с </w:t>
      </w:r>
      <w:hyperlink r:id="rId57" w:anchor="1074" w:history="1">
        <w:r w:rsidRPr="00910A6C">
          <w:rPr>
            <w:rFonts w:ascii="Arial" w:eastAsia="Times New Roman" w:hAnsi="Arial" w:cs="Arial"/>
            <w:color w:val="000000" w:themeColor="text1"/>
            <w:sz w:val="21"/>
            <w:szCs w:val="21"/>
            <w:bdr w:val="none" w:sz="0" w:space="0" w:color="auto" w:frame="1"/>
            <w:lang w:eastAsia="ru-RU"/>
          </w:rPr>
          <w:t>пунктом 7.4</w:t>
        </w:r>
      </w:hyperlink>
      <w:r w:rsidRPr="00910A6C">
        <w:rPr>
          <w:rFonts w:ascii="Arial" w:eastAsia="Times New Roman" w:hAnsi="Arial" w:cs="Arial"/>
          <w:color w:val="000000" w:themeColor="text1"/>
          <w:sz w:val="21"/>
          <w:szCs w:val="21"/>
          <w:lang w:eastAsia="ru-RU"/>
        </w:rPr>
        <w:t> Правил, то анализ пробы Б может быть проведен только после уведомления спортсмена об Атипичном результате анализа с предоставлением информации, предусмотренной статьей 7.3. (д-е) Кодекса, или б) РУСАДА не получит запрос от организатора спортивного мероприятия непосредственно перед спортивным соревнованием либо от организации, уполномоченной на формирование команды для участия в международном спортивном соревновании, о предоставлении информации о том, указан ли в представленном списке какой-либо спортсмен, имеющий атипичный результат анализа, по которому не принято решение. В этом случае РУСАДА предоставляет такую информацию, уведомив вначале об атипичном результате анализа самого спортсмена.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7.5. Рассмотрение атипичного результата по паспорту и неблагоприятного результата по паспорту.</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Рассмотрение атипичного результата по паспорту и неблагоприятного результата по паспорту должно проводиться в соответствии с Международным стандартом по тестированию и расследованиям и Международным стандартом для лабораторий. Как только РУСАДА убедится, что нарушение антидопинговых правил имело место, оно должно незамедлительно уведомить об обвинении спортсмена (одновременно с международной федерацией, общероссийской спортивной федерацией и ВАДА) и основаниях обвинения.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7.6. Рассмотрение нарушения порядка предоставления информации о местонахождении.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xml:space="preserve">7.6.1. РУСАДА должно проводить рассмотрение возможных </w:t>
      </w:r>
      <w:proofErr w:type="spellStart"/>
      <w:r w:rsidRPr="00910A6C">
        <w:rPr>
          <w:rFonts w:ascii="Arial" w:eastAsia="Times New Roman" w:hAnsi="Arial" w:cs="Arial"/>
          <w:color w:val="000000" w:themeColor="text1"/>
          <w:sz w:val="21"/>
          <w:szCs w:val="21"/>
          <w:lang w:eastAsia="ru-RU"/>
        </w:rPr>
        <w:t>непредоставлений</w:t>
      </w:r>
      <w:proofErr w:type="spellEnd"/>
      <w:r w:rsidRPr="00910A6C">
        <w:rPr>
          <w:rFonts w:ascii="Arial" w:eastAsia="Times New Roman" w:hAnsi="Arial" w:cs="Arial"/>
          <w:color w:val="000000" w:themeColor="text1"/>
          <w:sz w:val="21"/>
          <w:szCs w:val="21"/>
          <w:lang w:eastAsia="ru-RU"/>
        </w:rPr>
        <w:t xml:space="preserve"> информации о местонахождении и пропущенных тестов, как они определены в Международном стандарте по тестированию и расследованиям, в отношении спортсменов, которые предоставляют информацию о местонахождении в РУСАДА в порядке, предусмотренном Приложением I Международного стандарта по тестированию и расследованиям.</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7.6.2. Как только РУСАДА убедится, что нарушение антидопинговых правил по </w:t>
      </w:r>
      <w:hyperlink r:id="rId58" w:anchor="1024" w:history="1">
        <w:r w:rsidRPr="00910A6C">
          <w:rPr>
            <w:rFonts w:ascii="Arial" w:eastAsia="Times New Roman" w:hAnsi="Arial" w:cs="Arial"/>
            <w:color w:val="000000" w:themeColor="text1"/>
            <w:sz w:val="21"/>
            <w:szCs w:val="21"/>
            <w:bdr w:val="none" w:sz="0" w:space="0" w:color="auto" w:frame="1"/>
            <w:lang w:eastAsia="ru-RU"/>
          </w:rPr>
          <w:t>пункту 2.4</w:t>
        </w:r>
      </w:hyperlink>
      <w:r w:rsidRPr="00910A6C">
        <w:rPr>
          <w:rFonts w:ascii="Arial" w:eastAsia="Times New Roman" w:hAnsi="Arial" w:cs="Arial"/>
          <w:color w:val="000000" w:themeColor="text1"/>
          <w:sz w:val="21"/>
          <w:szCs w:val="21"/>
          <w:lang w:eastAsia="ru-RU"/>
        </w:rPr>
        <w:t> Правил имело место, оно должно незамедлительно уведомить спортсмена (одновременно с международной федерацией, общероссийской спортивной федерацией и ВАДА) об обвинении в нарушении указанного пункта Правил и основаниях обвинения.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7.7. Рассмотрение иных нарушений антидопинговых правил, не описанных в </w:t>
      </w:r>
      <w:hyperlink r:id="rId59" w:anchor="1072" w:history="1">
        <w:r w:rsidRPr="00910A6C">
          <w:rPr>
            <w:rFonts w:ascii="Arial" w:eastAsia="Times New Roman" w:hAnsi="Arial" w:cs="Arial"/>
            <w:color w:val="000000" w:themeColor="text1"/>
            <w:sz w:val="21"/>
            <w:szCs w:val="21"/>
            <w:bdr w:val="none" w:sz="0" w:space="0" w:color="auto" w:frame="1"/>
            <w:lang w:eastAsia="ru-RU"/>
          </w:rPr>
          <w:t>пунктах 7.2-7.6</w:t>
        </w:r>
      </w:hyperlink>
      <w:r w:rsidRPr="00910A6C">
        <w:rPr>
          <w:rFonts w:ascii="Arial" w:eastAsia="Times New Roman" w:hAnsi="Arial" w:cs="Arial"/>
          <w:color w:val="000000" w:themeColor="text1"/>
          <w:sz w:val="21"/>
          <w:szCs w:val="21"/>
          <w:lang w:eastAsia="ru-RU"/>
        </w:rPr>
        <w:t>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РУСАДА должно проводить дополнительное расследование, требуемое при выявлении возможного нарушения антидопинговых правил, не описанных в </w:t>
      </w:r>
      <w:hyperlink r:id="rId60" w:anchor="1072" w:history="1">
        <w:r w:rsidRPr="00910A6C">
          <w:rPr>
            <w:rFonts w:ascii="Arial" w:eastAsia="Times New Roman" w:hAnsi="Arial" w:cs="Arial"/>
            <w:color w:val="000000" w:themeColor="text1"/>
            <w:sz w:val="21"/>
            <w:szCs w:val="21"/>
            <w:bdr w:val="none" w:sz="0" w:space="0" w:color="auto" w:frame="1"/>
            <w:lang w:eastAsia="ru-RU"/>
          </w:rPr>
          <w:t>пунктах 7.2-7.6</w:t>
        </w:r>
      </w:hyperlink>
      <w:r w:rsidRPr="00910A6C">
        <w:rPr>
          <w:rFonts w:ascii="Arial" w:eastAsia="Times New Roman" w:hAnsi="Arial" w:cs="Arial"/>
          <w:color w:val="000000" w:themeColor="text1"/>
          <w:sz w:val="21"/>
          <w:szCs w:val="21"/>
          <w:lang w:eastAsia="ru-RU"/>
        </w:rPr>
        <w:t xml:space="preserve"> Правил. Как </w:t>
      </w:r>
      <w:r w:rsidRPr="00910A6C">
        <w:rPr>
          <w:rFonts w:ascii="Arial" w:eastAsia="Times New Roman" w:hAnsi="Arial" w:cs="Arial"/>
          <w:color w:val="000000" w:themeColor="text1"/>
          <w:sz w:val="21"/>
          <w:szCs w:val="21"/>
          <w:lang w:eastAsia="ru-RU"/>
        </w:rPr>
        <w:lastRenderedPageBreak/>
        <w:t>только РУСАДА убедится, что нарушение антидопинговых правил имело место, оно должно незамедлительно уведомить об обвинении спортсмена (одновременно с международной федерацией, общероссийской спортивной федерацией и ВАДА) и основаниях обвинения.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7.8. Проверка, проводимая до уведомления о возможном нарушении антидопинговых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До направления спортсмену или иному лицу уведомления о возможном нарушении антидопинговых правил РУСАДА должно проверить в АДАМС, а также уточнить в ВАДА и антидопинговых организациях по соответствующему виду спорта информацию о возможных предыдущих нарушениях антидопинговых правил спортсменом.</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7.9. Временное отстранение.</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7.9.1. Обязательное временное отстранение после получения неблагоприятного результата анализа.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Если в результате анализа пробы А будет выявлен неблагоприятный результат анализа, выявивший наличие субстанции, не относящейся к особой, или использование запрещенного метода, включая в командных видах спорта, а рассмотрение, проведенное в соответствии с </w:t>
      </w:r>
      <w:hyperlink r:id="rId61" w:anchor="1722" w:history="1">
        <w:r w:rsidRPr="00910A6C">
          <w:rPr>
            <w:rFonts w:ascii="Arial" w:eastAsia="Times New Roman" w:hAnsi="Arial" w:cs="Arial"/>
            <w:color w:val="000000" w:themeColor="text1"/>
            <w:sz w:val="21"/>
            <w:szCs w:val="21"/>
            <w:bdr w:val="none" w:sz="0" w:space="0" w:color="auto" w:frame="1"/>
            <w:lang w:eastAsia="ru-RU"/>
          </w:rPr>
          <w:t>подпунктом 7.2.2</w:t>
        </w:r>
      </w:hyperlink>
      <w:r w:rsidRPr="00910A6C">
        <w:rPr>
          <w:rFonts w:ascii="Arial" w:eastAsia="Times New Roman" w:hAnsi="Arial" w:cs="Arial"/>
          <w:color w:val="000000" w:themeColor="text1"/>
          <w:sz w:val="21"/>
          <w:szCs w:val="21"/>
          <w:lang w:eastAsia="ru-RU"/>
        </w:rPr>
        <w:t> Правил не выявит наличие выданного ТИ или отступления от Международного стандарта по тестированию и расследованиям или Международного стандарта для лабораторий, которые стали причиной неблагоприятного результата анализа, временное отстранение должно быть немедленно наложено после уведомления, предусмотренного </w:t>
      </w:r>
      <w:hyperlink r:id="rId62" w:anchor="1072" w:history="1">
        <w:r w:rsidRPr="00910A6C">
          <w:rPr>
            <w:rFonts w:ascii="Arial" w:eastAsia="Times New Roman" w:hAnsi="Arial" w:cs="Arial"/>
            <w:color w:val="000000" w:themeColor="text1"/>
            <w:sz w:val="21"/>
            <w:szCs w:val="21"/>
            <w:bdr w:val="none" w:sz="0" w:space="0" w:color="auto" w:frame="1"/>
            <w:lang w:eastAsia="ru-RU"/>
          </w:rPr>
          <w:t>пунктами 7.2</w:t>
        </w:r>
      </w:hyperlink>
      <w:r w:rsidRPr="00910A6C">
        <w:rPr>
          <w:rFonts w:ascii="Arial" w:eastAsia="Times New Roman" w:hAnsi="Arial" w:cs="Arial"/>
          <w:color w:val="000000" w:themeColor="text1"/>
          <w:sz w:val="21"/>
          <w:szCs w:val="21"/>
          <w:lang w:eastAsia="ru-RU"/>
        </w:rPr>
        <w:t>, </w:t>
      </w:r>
      <w:hyperlink r:id="rId63" w:anchor="1073" w:history="1">
        <w:r w:rsidRPr="00910A6C">
          <w:rPr>
            <w:rFonts w:ascii="Arial" w:eastAsia="Times New Roman" w:hAnsi="Arial" w:cs="Arial"/>
            <w:color w:val="000000" w:themeColor="text1"/>
            <w:sz w:val="21"/>
            <w:szCs w:val="21"/>
            <w:bdr w:val="none" w:sz="0" w:space="0" w:color="auto" w:frame="1"/>
            <w:lang w:eastAsia="ru-RU"/>
          </w:rPr>
          <w:t>7.3</w:t>
        </w:r>
      </w:hyperlink>
      <w:r w:rsidRPr="00910A6C">
        <w:rPr>
          <w:rFonts w:ascii="Arial" w:eastAsia="Times New Roman" w:hAnsi="Arial" w:cs="Arial"/>
          <w:color w:val="000000" w:themeColor="text1"/>
          <w:sz w:val="21"/>
          <w:szCs w:val="21"/>
          <w:lang w:eastAsia="ru-RU"/>
        </w:rPr>
        <w:t> или </w:t>
      </w:r>
      <w:hyperlink r:id="rId64" w:anchor="1075" w:history="1">
        <w:r w:rsidRPr="00910A6C">
          <w:rPr>
            <w:rFonts w:ascii="Arial" w:eastAsia="Times New Roman" w:hAnsi="Arial" w:cs="Arial"/>
            <w:color w:val="000000" w:themeColor="text1"/>
            <w:sz w:val="21"/>
            <w:szCs w:val="21"/>
            <w:bdr w:val="none" w:sz="0" w:space="0" w:color="auto" w:frame="1"/>
            <w:lang w:eastAsia="ru-RU"/>
          </w:rPr>
          <w:t>7.5</w:t>
        </w:r>
      </w:hyperlink>
      <w:r w:rsidRPr="00910A6C">
        <w:rPr>
          <w:rFonts w:ascii="Arial" w:eastAsia="Times New Roman" w:hAnsi="Arial" w:cs="Arial"/>
          <w:color w:val="000000" w:themeColor="text1"/>
          <w:sz w:val="21"/>
          <w:szCs w:val="21"/>
          <w:lang w:eastAsia="ru-RU"/>
        </w:rPr>
        <w:t>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7.9.2. Необязательное временное отстранение.</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Если в результате анализа пробы А будет выявлен неблагоприятный результат анализа, выявивший наличие особой субстанции, или при ином нарушении антидопинговых правил, неописанного в </w:t>
      </w:r>
      <w:hyperlink r:id="rId65" w:anchor="1791" w:history="1">
        <w:r w:rsidRPr="00910A6C">
          <w:rPr>
            <w:rFonts w:ascii="Arial" w:eastAsia="Times New Roman" w:hAnsi="Arial" w:cs="Arial"/>
            <w:color w:val="000000" w:themeColor="text1"/>
            <w:sz w:val="21"/>
            <w:szCs w:val="21"/>
            <w:bdr w:val="none" w:sz="0" w:space="0" w:color="auto" w:frame="1"/>
            <w:lang w:eastAsia="ru-RU"/>
          </w:rPr>
          <w:t>подпункте 7.9.1</w:t>
        </w:r>
      </w:hyperlink>
      <w:r w:rsidRPr="00910A6C">
        <w:rPr>
          <w:rFonts w:ascii="Arial" w:eastAsia="Times New Roman" w:hAnsi="Arial" w:cs="Arial"/>
          <w:color w:val="000000" w:themeColor="text1"/>
          <w:sz w:val="21"/>
          <w:szCs w:val="21"/>
          <w:lang w:eastAsia="ru-RU"/>
        </w:rPr>
        <w:t> Правил, РУСАДА может принять решение временно отстранить спортсмена или иное лицо, обвиняемое в нарушении антидопинговых правил, в любое время после рассмотрения и уведомления, предусмотренных в </w:t>
      </w:r>
      <w:hyperlink r:id="rId66" w:anchor="1072" w:history="1">
        <w:r w:rsidRPr="00910A6C">
          <w:rPr>
            <w:rFonts w:ascii="Arial" w:eastAsia="Times New Roman" w:hAnsi="Arial" w:cs="Arial"/>
            <w:color w:val="000000" w:themeColor="text1"/>
            <w:sz w:val="21"/>
            <w:szCs w:val="21"/>
            <w:bdr w:val="none" w:sz="0" w:space="0" w:color="auto" w:frame="1"/>
            <w:lang w:eastAsia="ru-RU"/>
          </w:rPr>
          <w:t>пунктах 7.2-7.7</w:t>
        </w:r>
      </w:hyperlink>
      <w:r w:rsidRPr="00910A6C">
        <w:rPr>
          <w:rFonts w:ascii="Arial" w:eastAsia="Times New Roman" w:hAnsi="Arial" w:cs="Arial"/>
          <w:color w:val="000000" w:themeColor="text1"/>
          <w:sz w:val="21"/>
          <w:szCs w:val="21"/>
          <w:lang w:eastAsia="ru-RU"/>
        </w:rPr>
        <w:t> Правил и до проведения окончательных слушаний, предусмотренных </w:t>
      </w:r>
      <w:hyperlink r:id="rId67" w:anchor="1800" w:history="1">
        <w:r w:rsidRPr="00910A6C">
          <w:rPr>
            <w:rFonts w:ascii="Arial" w:eastAsia="Times New Roman" w:hAnsi="Arial" w:cs="Arial"/>
            <w:color w:val="000000" w:themeColor="text1"/>
            <w:sz w:val="21"/>
            <w:szCs w:val="21"/>
            <w:bdr w:val="none" w:sz="0" w:space="0" w:color="auto" w:frame="1"/>
            <w:lang w:eastAsia="ru-RU"/>
          </w:rPr>
          <w:t>главой VIII</w:t>
        </w:r>
      </w:hyperlink>
      <w:r w:rsidRPr="00910A6C">
        <w:rPr>
          <w:rFonts w:ascii="Arial" w:eastAsia="Times New Roman" w:hAnsi="Arial" w:cs="Arial"/>
          <w:color w:val="000000" w:themeColor="text1"/>
          <w:sz w:val="21"/>
          <w:szCs w:val="21"/>
          <w:lang w:eastAsia="ru-RU"/>
        </w:rPr>
        <w:t>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7.9.3. Временное отстранение может быть отменено, если спортсмен сможет представить доказательства, что нарушение скорее всего произошло из-за употребления загрязненного продукта. На решение РУСАДА не отменять обязательное временное отстранение на основании заявления спортсмена о применении загрязненного продукта не может быть подана апелляция.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7.9.4. Если временное отстранение назначено на основании неблагоприятного результата анализа пробы А, а последующий анализ пробы Б не подтверждает результат анализа пробы А, то спортсмен не должен подвергаться никакому дальнейшему временному отстранению на основании нарушения </w:t>
      </w:r>
      <w:hyperlink r:id="rId68" w:anchor="1022" w:history="1">
        <w:r w:rsidRPr="00910A6C">
          <w:rPr>
            <w:rFonts w:ascii="Arial" w:eastAsia="Times New Roman" w:hAnsi="Arial" w:cs="Arial"/>
            <w:color w:val="000000" w:themeColor="text1"/>
            <w:sz w:val="21"/>
            <w:szCs w:val="21"/>
            <w:bdr w:val="none" w:sz="0" w:space="0" w:color="auto" w:frame="1"/>
            <w:lang w:eastAsia="ru-RU"/>
          </w:rPr>
          <w:t>пункта 2.1</w:t>
        </w:r>
      </w:hyperlink>
      <w:r w:rsidRPr="00910A6C">
        <w:rPr>
          <w:rFonts w:ascii="Arial" w:eastAsia="Times New Roman" w:hAnsi="Arial" w:cs="Arial"/>
          <w:color w:val="000000" w:themeColor="text1"/>
          <w:sz w:val="21"/>
          <w:szCs w:val="21"/>
          <w:lang w:eastAsia="ru-RU"/>
        </w:rPr>
        <w:t xml:space="preserve"> Правил. В </w:t>
      </w:r>
      <w:proofErr w:type="gramStart"/>
      <w:r w:rsidRPr="00910A6C">
        <w:rPr>
          <w:rFonts w:ascii="Arial" w:eastAsia="Times New Roman" w:hAnsi="Arial" w:cs="Arial"/>
          <w:color w:val="000000" w:themeColor="text1"/>
          <w:sz w:val="21"/>
          <w:szCs w:val="21"/>
          <w:lang w:eastAsia="ru-RU"/>
        </w:rPr>
        <w:t>случае</w:t>
      </w:r>
      <w:proofErr w:type="gramEnd"/>
      <w:r w:rsidRPr="00910A6C">
        <w:rPr>
          <w:rFonts w:ascii="Arial" w:eastAsia="Times New Roman" w:hAnsi="Arial" w:cs="Arial"/>
          <w:color w:val="000000" w:themeColor="text1"/>
          <w:sz w:val="21"/>
          <w:szCs w:val="21"/>
          <w:lang w:eastAsia="ru-RU"/>
        </w:rPr>
        <w:t xml:space="preserve"> когда спортсмен (или команда спортсмена) снят со спортивных соревнований на основании нарушения пункта 2.1 Правил, а последующий анализ пробы Б не подтверждает результат анализа пробы А, если это не влияет иным образом на ход спортивных соревнований и сохраняется возможность для спортсмена или команды вернуться к спортивным соревнованиям, то спортсмен или команда могут продолжать участвовать в спортивных соревнованиях в рамках данного спортивного мероприятия.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7.9.5. В любом случае, когда спортсмен или иное лицо были уведомлены о нарушении антидопинговых правил, но временное отстранение не было наложено на него, спортсмену или иному лицу должна быть предложена возможность добровольно признать временное отстранение до принятия окончательного решения по данному вопросу.</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7.10. Рассмотрение без слушаний.</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lastRenderedPageBreak/>
        <w:t>7.10.1. Спортсмен или иное лицо, обвиняемое в нарушении антидопинговых правил, может признать нарушение антидопинговых правил в любое время проведения обработки результатов, отказаться от слушаний и принять последствия, предусмотренные Правилами, или предложенные надлежащим образом РУСАДА в тех случаях, когда существует возможность выбора между санкциями.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7.10.2. Также если спортсмен или иное лицо, обвиняемое в нарушении антидопинговых правил, не заявляет о своем желании воспользоваться правами в сроки, указанные в уведомлении РУСАДА о возможном нарушении антидопинговых правил, то считается, что он признал нарушение антидопинговых правил, отказался от слушаний и принял последствия, предусмотренные правилами, или предложенные надлежащим образом РУСАДА в тех случаях, когда существует возможность выбора между санкциями.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7.10.3. В случаях, предусмотренных </w:t>
      </w:r>
      <w:hyperlink r:id="rId69" w:anchor="17101" w:history="1">
        <w:r w:rsidRPr="00910A6C">
          <w:rPr>
            <w:rFonts w:ascii="Arial" w:eastAsia="Times New Roman" w:hAnsi="Arial" w:cs="Arial"/>
            <w:color w:val="000000" w:themeColor="text1"/>
            <w:sz w:val="21"/>
            <w:szCs w:val="21"/>
            <w:bdr w:val="none" w:sz="0" w:space="0" w:color="auto" w:frame="1"/>
            <w:lang w:eastAsia="ru-RU"/>
          </w:rPr>
          <w:t>подпунктами 7.10.1</w:t>
        </w:r>
      </w:hyperlink>
      <w:r w:rsidRPr="00910A6C">
        <w:rPr>
          <w:rFonts w:ascii="Arial" w:eastAsia="Times New Roman" w:hAnsi="Arial" w:cs="Arial"/>
          <w:color w:val="000000" w:themeColor="text1"/>
          <w:sz w:val="21"/>
          <w:szCs w:val="21"/>
          <w:lang w:eastAsia="ru-RU"/>
        </w:rPr>
        <w:t> или </w:t>
      </w:r>
      <w:hyperlink r:id="rId70" w:anchor="17102" w:history="1">
        <w:r w:rsidRPr="00910A6C">
          <w:rPr>
            <w:rFonts w:ascii="Arial" w:eastAsia="Times New Roman" w:hAnsi="Arial" w:cs="Arial"/>
            <w:color w:val="000000" w:themeColor="text1"/>
            <w:sz w:val="21"/>
            <w:szCs w:val="21"/>
            <w:bdr w:val="none" w:sz="0" w:space="0" w:color="auto" w:frame="1"/>
            <w:lang w:eastAsia="ru-RU"/>
          </w:rPr>
          <w:t>7.10.2</w:t>
        </w:r>
      </w:hyperlink>
      <w:r w:rsidRPr="00910A6C">
        <w:rPr>
          <w:rFonts w:ascii="Arial" w:eastAsia="Times New Roman" w:hAnsi="Arial" w:cs="Arial"/>
          <w:color w:val="000000" w:themeColor="text1"/>
          <w:sz w:val="21"/>
          <w:szCs w:val="21"/>
          <w:lang w:eastAsia="ru-RU"/>
        </w:rPr>
        <w:t> Правил, слушания в рамках Дисциплинарного антидопингового комитета не требуются. В указанных случаях РУСАДА принимает решение в письменном виде о нарушении антидопинговых правил и применимых последствиях, с указанием обоснования срока наложенной дисквалификации, включая причины неприменения максимально возможного срока дисквалификации. В соответствии с </w:t>
      </w:r>
      <w:hyperlink r:id="rId71" w:anchor="1088" w:history="1">
        <w:r w:rsidRPr="00910A6C">
          <w:rPr>
            <w:rFonts w:ascii="Arial" w:eastAsia="Times New Roman" w:hAnsi="Arial" w:cs="Arial"/>
            <w:color w:val="000000" w:themeColor="text1"/>
            <w:sz w:val="21"/>
            <w:szCs w:val="21"/>
            <w:bdr w:val="none" w:sz="0" w:space="0" w:color="auto" w:frame="1"/>
            <w:lang w:eastAsia="ru-RU"/>
          </w:rPr>
          <w:t>пунктами 8.8</w:t>
        </w:r>
      </w:hyperlink>
      <w:r w:rsidRPr="00910A6C">
        <w:rPr>
          <w:rFonts w:ascii="Arial" w:eastAsia="Times New Roman" w:hAnsi="Arial" w:cs="Arial"/>
          <w:color w:val="000000" w:themeColor="text1"/>
          <w:sz w:val="21"/>
          <w:szCs w:val="21"/>
          <w:lang w:eastAsia="ru-RU"/>
        </w:rPr>
        <w:t> и </w:t>
      </w:r>
      <w:hyperlink r:id="rId72" w:anchor="1089" w:history="1">
        <w:r w:rsidRPr="00910A6C">
          <w:rPr>
            <w:rFonts w:ascii="Arial" w:eastAsia="Times New Roman" w:hAnsi="Arial" w:cs="Arial"/>
            <w:color w:val="000000" w:themeColor="text1"/>
            <w:sz w:val="21"/>
            <w:szCs w:val="21"/>
            <w:bdr w:val="none" w:sz="0" w:space="0" w:color="auto" w:frame="1"/>
            <w:lang w:eastAsia="ru-RU"/>
          </w:rPr>
          <w:t>8.9</w:t>
        </w:r>
      </w:hyperlink>
      <w:r w:rsidRPr="00910A6C">
        <w:rPr>
          <w:rFonts w:ascii="Arial" w:eastAsia="Times New Roman" w:hAnsi="Arial" w:cs="Arial"/>
          <w:color w:val="000000" w:themeColor="text1"/>
          <w:sz w:val="21"/>
          <w:szCs w:val="21"/>
          <w:lang w:eastAsia="ru-RU"/>
        </w:rPr>
        <w:t> Правил о принятом решении информируются соответствующие организации, в порядке, предусмотренном </w:t>
      </w:r>
      <w:hyperlink r:id="rId73" w:anchor="11421" w:history="1">
        <w:r w:rsidRPr="00910A6C">
          <w:rPr>
            <w:rFonts w:ascii="Arial" w:eastAsia="Times New Roman" w:hAnsi="Arial" w:cs="Arial"/>
            <w:color w:val="000000" w:themeColor="text1"/>
            <w:sz w:val="21"/>
            <w:szCs w:val="21"/>
            <w:bdr w:val="none" w:sz="0" w:space="0" w:color="auto" w:frame="1"/>
            <w:lang w:eastAsia="ru-RU"/>
          </w:rPr>
          <w:t>подпунктом 14.2.1</w:t>
        </w:r>
      </w:hyperlink>
      <w:r w:rsidRPr="00910A6C">
        <w:rPr>
          <w:rFonts w:ascii="Arial" w:eastAsia="Times New Roman" w:hAnsi="Arial" w:cs="Arial"/>
          <w:color w:val="000000" w:themeColor="text1"/>
          <w:sz w:val="21"/>
          <w:szCs w:val="21"/>
          <w:lang w:eastAsia="ru-RU"/>
        </w:rPr>
        <w:t> Правил, включая антидопинговые организации, которые имеют право подать апелляцию в соответствии с </w:t>
      </w:r>
      <w:hyperlink r:id="rId74" w:anchor="11323" w:history="1">
        <w:r w:rsidRPr="00910A6C">
          <w:rPr>
            <w:rFonts w:ascii="Arial" w:eastAsia="Times New Roman" w:hAnsi="Arial" w:cs="Arial"/>
            <w:color w:val="000000" w:themeColor="text1"/>
            <w:sz w:val="21"/>
            <w:szCs w:val="21"/>
            <w:bdr w:val="none" w:sz="0" w:space="0" w:color="auto" w:frame="1"/>
            <w:lang w:eastAsia="ru-RU"/>
          </w:rPr>
          <w:t>подпунктом 13.2.3</w:t>
        </w:r>
      </w:hyperlink>
      <w:r w:rsidRPr="00910A6C">
        <w:rPr>
          <w:rFonts w:ascii="Arial" w:eastAsia="Times New Roman" w:hAnsi="Arial" w:cs="Arial"/>
          <w:color w:val="000000" w:themeColor="text1"/>
          <w:sz w:val="21"/>
          <w:szCs w:val="21"/>
          <w:lang w:eastAsia="ru-RU"/>
        </w:rPr>
        <w:t> Правил. РУСАДА также должно публично обнародовать свое решение в соответствии со статьей 14.3.2 Кодекса.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7.11. Уведомление о решении, принятом в ходе обработки результатов.</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Во всех случаях, когда РУСАДА заявляет о возможном нарушении антидопинговых правил, снимает обвинение в нарушении антидопинговых правил, накладывает временное отстранение или согласовывает со спортсменом или иным лицом применение последствий без слушаний, РУСАДА должно уведомить в порядке, предусмотренном </w:t>
      </w:r>
      <w:hyperlink r:id="rId75" w:anchor="11421" w:history="1">
        <w:r w:rsidRPr="00910A6C">
          <w:rPr>
            <w:rFonts w:ascii="Arial" w:eastAsia="Times New Roman" w:hAnsi="Arial" w:cs="Arial"/>
            <w:color w:val="000000" w:themeColor="text1"/>
            <w:sz w:val="21"/>
            <w:szCs w:val="21"/>
            <w:bdr w:val="none" w:sz="0" w:space="0" w:color="auto" w:frame="1"/>
            <w:lang w:eastAsia="ru-RU"/>
          </w:rPr>
          <w:t>подпунктом 14.2.1</w:t>
        </w:r>
      </w:hyperlink>
      <w:r w:rsidRPr="00910A6C">
        <w:rPr>
          <w:rFonts w:ascii="Arial" w:eastAsia="Times New Roman" w:hAnsi="Arial" w:cs="Arial"/>
          <w:color w:val="000000" w:themeColor="text1"/>
          <w:sz w:val="21"/>
          <w:szCs w:val="21"/>
          <w:lang w:eastAsia="ru-RU"/>
        </w:rPr>
        <w:t>, другие антидопинговые организации, которые имеют право подать апелляцию в соответствии с </w:t>
      </w:r>
      <w:hyperlink r:id="rId76" w:anchor="11323" w:history="1">
        <w:r w:rsidRPr="00910A6C">
          <w:rPr>
            <w:rFonts w:ascii="Arial" w:eastAsia="Times New Roman" w:hAnsi="Arial" w:cs="Arial"/>
            <w:color w:val="000000" w:themeColor="text1"/>
            <w:sz w:val="21"/>
            <w:szCs w:val="21"/>
            <w:bdr w:val="none" w:sz="0" w:space="0" w:color="auto" w:frame="1"/>
            <w:lang w:eastAsia="ru-RU"/>
          </w:rPr>
          <w:t>подпунктом 13.2.3</w:t>
        </w:r>
      </w:hyperlink>
      <w:r w:rsidRPr="00910A6C">
        <w:rPr>
          <w:rFonts w:ascii="Arial" w:eastAsia="Times New Roman" w:hAnsi="Arial" w:cs="Arial"/>
          <w:color w:val="000000" w:themeColor="text1"/>
          <w:sz w:val="21"/>
          <w:szCs w:val="21"/>
          <w:lang w:eastAsia="ru-RU"/>
        </w:rPr>
        <w:t>.</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7.12. Уход из спорта.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xml:space="preserve">Если спортсмен или иное лицо уходят из спорта </w:t>
      </w:r>
      <w:proofErr w:type="gramStart"/>
      <w:r w:rsidRPr="00910A6C">
        <w:rPr>
          <w:rFonts w:ascii="Arial" w:eastAsia="Times New Roman" w:hAnsi="Arial" w:cs="Arial"/>
          <w:color w:val="000000" w:themeColor="text1"/>
          <w:sz w:val="21"/>
          <w:szCs w:val="21"/>
          <w:lang w:eastAsia="ru-RU"/>
        </w:rPr>
        <w:t>в</w:t>
      </w:r>
      <w:proofErr w:type="gramEnd"/>
      <w:r w:rsidRPr="00910A6C">
        <w:rPr>
          <w:rFonts w:ascii="Arial" w:eastAsia="Times New Roman" w:hAnsi="Arial" w:cs="Arial"/>
          <w:color w:val="000000" w:themeColor="text1"/>
          <w:sz w:val="21"/>
          <w:szCs w:val="21"/>
          <w:lang w:eastAsia="ru-RU"/>
        </w:rPr>
        <w:t xml:space="preserve"> то время, когда РУСАДА проводит обработку результатов, то РУСАДА сохраняет за собой право завершить процесс обработки результатов. Если спортсмен или иное лицо уходят из спорта до начала любого процесса обработки результатов, то у РУСАДА, в компетенцию которого входила бы обработка результатов, в момент совершения спортсменом или иным лицом нарушения антидопинговых правил, остаются полномочия на проведение обработки результатов в отношении данного нарушения антидопинговых правил.</w:t>
      </w:r>
    </w:p>
    <w:p w:rsidR="00910A6C" w:rsidRPr="00910A6C" w:rsidRDefault="00910A6C" w:rsidP="00910A6C">
      <w:pPr>
        <w:spacing w:after="255" w:line="270" w:lineRule="atLeast"/>
        <w:outlineLvl w:val="2"/>
        <w:rPr>
          <w:rFonts w:ascii="Arial" w:eastAsia="Times New Roman" w:hAnsi="Arial" w:cs="Arial"/>
          <w:b/>
          <w:bCs/>
          <w:color w:val="000000" w:themeColor="text1"/>
          <w:sz w:val="26"/>
          <w:szCs w:val="26"/>
          <w:lang w:eastAsia="ru-RU"/>
        </w:rPr>
      </w:pPr>
      <w:r w:rsidRPr="00910A6C">
        <w:rPr>
          <w:rFonts w:ascii="Arial" w:eastAsia="Times New Roman" w:hAnsi="Arial" w:cs="Arial"/>
          <w:b/>
          <w:bCs/>
          <w:color w:val="000000" w:themeColor="text1"/>
          <w:sz w:val="26"/>
          <w:szCs w:val="26"/>
          <w:lang w:eastAsia="ru-RU"/>
        </w:rPr>
        <w:t>VIII. Дисциплинарная процедура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8.1. Передача дела на рассмотрение Дисциплинарного антидопингового комитета.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8.1.1. В тех случаях, когда по окончании процесса обработки результатов, проведенного в соответствии с </w:t>
      </w:r>
      <w:hyperlink r:id="rId77" w:anchor="1106113" w:history="1">
        <w:r w:rsidRPr="00910A6C">
          <w:rPr>
            <w:rFonts w:ascii="Arial" w:eastAsia="Times New Roman" w:hAnsi="Arial" w:cs="Arial"/>
            <w:color w:val="000000" w:themeColor="text1"/>
            <w:sz w:val="21"/>
            <w:szCs w:val="21"/>
            <w:bdr w:val="none" w:sz="0" w:space="0" w:color="auto" w:frame="1"/>
            <w:lang w:eastAsia="ru-RU"/>
          </w:rPr>
          <w:t>главой VII</w:t>
        </w:r>
      </w:hyperlink>
      <w:r w:rsidRPr="00910A6C">
        <w:rPr>
          <w:rFonts w:ascii="Arial" w:eastAsia="Times New Roman" w:hAnsi="Arial" w:cs="Arial"/>
          <w:color w:val="000000" w:themeColor="text1"/>
          <w:sz w:val="21"/>
          <w:szCs w:val="21"/>
          <w:lang w:eastAsia="ru-RU"/>
        </w:rPr>
        <w:t> Правил, выявлено возможное нарушение Правил, РУСАДА передает дело на рассмотрение Дисциплинарного антидопингового комитета для принятия решения о том, были ли нарушены Правила, и определения последствий нарушений, если только спортсмен или иное лицо не отказались от слушаний в соответствии с </w:t>
      </w:r>
      <w:hyperlink r:id="rId78" w:anchor="17101" w:history="1">
        <w:r w:rsidRPr="00910A6C">
          <w:rPr>
            <w:rFonts w:ascii="Arial" w:eastAsia="Times New Roman" w:hAnsi="Arial" w:cs="Arial"/>
            <w:color w:val="000000" w:themeColor="text1"/>
            <w:sz w:val="21"/>
            <w:szCs w:val="21"/>
            <w:bdr w:val="none" w:sz="0" w:space="0" w:color="auto" w:frame="1"/>
            <w:lang w:eastAsia="ru-RU"/>
          </w:rPr>
          <w:t>подпунктами 7.10.1</w:t>
        </w:r>
      </w:hyperlink>
      <w:r w:rsidRPr="00910A6C">
        <w:rPr>
          <w:rFonts w:ascii="Arial" w:eastAsia="Times New Roman" w:hAnsi="Arial" w:cs="Arial"/>
          <w:color w:val="000000" w:themeColor="text1"/>
          <w:sz w:val="21"/>
          <w:szCs w:val="21"/>
          <w:lang w:eastAsia="ru-RU"/>
        </w:rPr>
        <w:t> или </w:t>
      </w:r>
      <w:hyperlink r:id="rId79" w:anchor="17102" w:history="1">
        <w:r w:rsidRPr="00910A6C">
          <w:rPr>
            <w:rFonts w:ascii="Arial" w:eastAsia="Times New Roman" w:hAnsi="Arial" w:cs="Arial"/>
            <w:color w:val="000000" w:themeColor="text1"/>
            <w:sz w:val="21"/>
            <w:szCs w:val="21"/>
            <w:bdr w:val="none" w:sz="0" w:space="0" w:color="auto" w:frame="1"/>
            <w:lang w:eastAsia="ru-RU"/>
          </w:rPr>
          <w:t>7.10.2</w:t>
        </w:r>
      </w:hyperlink>
      <w:r w:rsidRPr="00910A6C">
        <w:rPr>
          <w:rFonts w:ascii="Arial" w:eastAsia="Times New Roman" w:hAnsi="Arial" w:cs="Arial"/>
          <w:color w:val="000000" w:themeColor="text1"/>
          <w:sz w:val="21"/>
          <w:szCs w:val="21"/>
          <w:lang w:eastAsia="ru-RU"/>
        </w:rPr>
        <w:t>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8.1.2. Слушания в Дисциплинарном антидопинговом комитете проводятся в соответствии с положением, регламентирующим его деятельность и утвержденным РУСАДА.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xml:space="preserve">8.1.3. Дисциплинарный антидопинговый комитет рассматривает и принимает решения по всем вопросам, переданным ему на рассмотрение, в соответствии с Правилами. Вопрос о </w:t>
      </w:r>
      <w:r w:rsidRPr="00910A6C">
        <w:rPr>
          <w:rFonts w:ascii="Arial" w:eastAsia="Times New Roman" w:hAnsi="Arial" w:cs="Arial"/>
          <w:color w:val="000000" w:themeColor="text1"/>
          <w:sz w:val="21"/>
          <w:szCs w:val="21"/>
          <w:lang w:eastAsia="ru-RU"/>
        </w:rPr>
        <w:lastRenderedPageBreak/>
        <w:t>компетенции Дисциплинарного антидопингового комитета по конкретному делу решается Председателем Дисциплинарного антидопингового комитета.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8.1.4. Дисциплинарный антидопинговый комитет должен беспристрастно относиться ко всем сторонам, участвующим в слушаниях.</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8.2. Сроки проведения слушаний.</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Слушания, проводимые в соответствии с настоящей главой, должны быть завершены в разумные сроки. При возникновении особых обстоятельств слушания могут быть продлены по решению Дисциплинарного антидопингового комитета.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8.3. Слушания, проводимые в связи с конкретными спортивными соревнованиями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Слушания, проводимые в связи с конкретными спортивными соревнованиями, могут быть осуществлены в ускоренном порядке.</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8.4. Слушания в связи с вынесением решения о временном отстранении.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8.4.1. Если в отношении спортсмена или иного лица было вынесено решение о временном отстранении, спортсмен вправе запросить по своему выбору:</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8.4.1.1. предварительные слушания по факту вынесения решения о временном отстранении;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8.4.2.2. ускоренные слушания по факту возможного нарушения спортсменом или иным лицом антидопинговых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8.4.2. В случае, если спортсмен или иное лицо запрашивает проведение предварительных слушаний по факту вынесения решения о временном отстранении, такие слушания проводятся Председателем Дисциплинарного антидопингового комитета в течение 7 (семи) дней с даты получения РУСАДА соответствующего запроса от спортсмена.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8.4.3. Решение РУСАДА о временном отстранении спортсмена или иного лица, принятое в результате проведения предварительных слушаний, может быть обжаловано в порядке, предусмотренном </w:t>
      </w:r>
      <w:hyperlink r:id="rId80" w:anchor="10132" w:history="1">
        <w:r w:rsidRPr="00910A6C">
          <w:rPr>
            <w:rFonts w:ascii="Arial" w:eastAsia="Times New Roman" w:hAnsi="Arial" w:cs="Arial"/>
            <w:color w:val="000000" w:themeColor="text1"/>
            <w:sz w:val="21"/>
            <w:szCs w:val="21"/>
            <w:bdr w:val="none" w:sz="0" w:space="0" w:color="auto" w:frame="1"/>
            <w:lang w:eastAsia="ru-RU"/>
          </w:rPr>
          <w:t>пунктом 13.2</w:t>
        </w:r>
      </w:hyperlink>
      <w:r w:rsidRPr="00910A6C">
        <w:rPr>
          <w:rFonts w:ascii="Arial" w:eastAsia="Times New Roman" w:hAnsi="Arial" w:cs="Arial"/>
          <w:color w:val="000000" w:themeColor="text1"/>
          <w:sz w:val="21"/>
          <w:szCs w:val="21"/>
          <w:lang w:eastAsia="ru-RU"/>
        </w:rPr>
        <w:t>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8.4.4. В случае, если спортсмен или иное лицо запрашивает проведение ускоренных слушаний в соответствии с </w:t>
      </w:r>
      <w:hyperlink r:id="rId81" w:anchor="18422" w:history="1">
        <w:r w:rsidRPr="00910A6C">
          <w:rPr>
            <w:rFonts w:ascii="Arial" w:eastAsia="Times New Roman" w:hAnsi="Arial" w:cs="Arial"/>
            <w:color w:val="000000" w:themeColor="text1"/>
            <w:sz w:val="21"/>
            <w:szCs w:val="21"/>
            <w:bdr w:val="none" w:sz="0" w:space="0" w:color="auto" w:frame="1"/>
            <w:lang w:eastAsia="ru-RU"/>
          </w:rPr>
          <w:t>подпунктом 8.4.1.2</w:t>
        </w:r>
      </w:hyperlink>
      <w:r w:rsidRPr="00910A6C">
        <w:rPr>
          <w:rFonts w:ascii="Arial" w:eastAsia="Times New Roman" w:hAnsi="Arial" w:cs="Arial"/>
          <w:color w:val="000000" w:themeColor="text1"/>
          <w:sz w:val="21"/>
          <w:szCs w:val="21"/>
          <w:lang w:eastAsia="ru-RU"/>
        </w:rPr>
        <w:t> Правил, Дисциплинарный антидопинговый комитет проводит слушания по факту возможного нарушения спортсменом или иным лицом антидопинговых правил в течение 1 (одного) месяца с даты получения РУСАДА соответствующего заявления от спортсмена.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8.5. Слушания в КАС в качестве слушаний по первой инстанции.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Нарушение антидопинговых правил, обвинение в котором выдвинуто против спортсмена международного или национального уровня, с согласия спортсмена, РУСАДА, ВАДА и любой другой антидопинговой организации, которая бы имела право на подачу апелляции на решение первой инстанции в КАС, может быть рассмотрено сразу КАС без соблюдения требования предварительного слушания.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8.6. Процессуальные права и обязанности спортсмена или иного лица, которое обвиняют в нарушении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8.6.1. Спортсмен или иное лицо, которое обвиняется в нарушении Правил и в отношении которого дело передано на рассмотрение Дисциплинарного антидопингового комитета, имеет право выражать несогласие с предъявляемыми обвинениями и назначаемыми санкциями.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xml:space="preserve">8.6.2. Дело может быть рассмотрено в отсутствие спортсмена или иного лица, которое обвиняют в нарушении Правил, или его представителей, в случае если они были извещены о </w:t>
      </w:r>
      <w:r w:rsidRPr="00910A6C">
        <w:rPr>
          <w:rFonts w:ascii="Arial" w:eastAsia="Times New Roman" w:hAnsi="Arial" w:cs="Arial"/>
          <w:color w:val="000000" w:themeColor="text1"/>
          <w:sz w:val="21"/>
          <w:szCs w:val="21"/>
          <w:lang w:eastAsia="ru-RU"/>
        </w:rPr>
        <w:lastRenderedPageBreak/>
        <w:t>проведении слушаний должным образом (по телефону, факсимильной связи, электронной почте или заказным письмом).</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8.6.3. Право присутствовать на слушаниях может быть восстановлено, если спортсмен или иное лицо, которое обвиняют в нарушении Правил, докажет, что отсутствие на слушаниях было вызвано уважительными причинами.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8.6.4. Спортсмен или иное лицо, которое обвиняют в нарушении правил, имеет право быть представленным на слушаниях. Представитель оплачивается лицом, интересы которого он представляет.</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8.6.5. Спортсмен или иное лицо, которое обвиняют в нарушении Правил, имеет право пользоваться переводчиком. Оплата услуг переводчика осуществляется за счет средств стороны, которая запросила участие переводчика в слушаниях. Кандидатура переводчика должна быть согласована с Председателем Дисциплинарного антидопингового комитета.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8.6.6. Спортсмен или иное лицо, которое обвиняют в нарушении Правил, имеет право представлять доказательства, приглашать и опрашивать свидетелей. По усмотрению Дисциплинарного антидопингового комитета к рассмотрению могут приниматься свидетельские показания, сделанные по телефону либо в письменном виде и переданные по электронной почте, факсимильной связи или другим способом.</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8.6.7. Факты, относящиеся к нарушению Правил, могут устанавливаться любыми заслуживающими доверия способами, включая признание. Дисциплинарный антидопинговый комитет может получать доказательства, включая показания с чужих слов, в форме, которую он сочтет приемлемой, и уполномочен придавать такое значение полученным доказательствам, которое сочтет необходимым.</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8.6.8. Дисциплинарный антидопинговый комитет может откладывать или переносить слушания, с учетом требований </w:t>
      </w:r>
      <w:hyperlink r:id="rId82" w:anchor="1082" w:history="1">
        <w:r w:rsidRPr="00910A6C">
          <w:rPr>
            <w:rFonts w:ascii="Arial" w:eastAsia="Times New Roman" w:hAnsi="Arial" w:cs="Arial"/>
            <w:color w:val="000000" w:themeColor="text1"/>
            <w:sz w:val="21"/>
            <w:szCs w:val="21"/>
            <w:bdr w:val="none" w:sz="0" w:space="0" w:color="auto" w:frame="1"/>
            <w:lang w:eastAsia="ru-RU"/>
          </w:rPr>
          <w:t>пункта 8.2</w:t>
        </w:r>
      </w:hyperlink>
      <w:r w:rsidRPr="00910A6C">
        <w:rPr>
          <w:rFonts w:ascii="Arial" w:eastAsia="Times New Roman" w:hAnsi="Arial" w:cs="Arial"/>
          <w:color w:val="000000" w:themeColor="text1"/>
          <w:sz w:val="21"/>
          <w:szCs w:val="21"/>
          <w:lang w:eastAsia="ru-RU"/>
        </w:rPr>
        <w:t>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8.6.9. Дисциплинарный антидопинговый комитет, по запросу одной из сторон или по собственной инициативе, может потребовать до начала слушаний от сторон, участвующих в слушании, сообщить Дисциплинарному антидопинговому комитету и (или) другой стороне подробности рассматриваемого дела, которые будут представлены в ходе слушания, в том числе информацию о том, кого из свидетелей она собирается пригласить, и данная сторона обязана выполнить это требование.</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8.6.10. Любой отказ лица, участвующего в процессе, подчиняться требованиям Дисциплинарного антидопингового комитета не ведет к приостановке или изменениям в деятельности Дисциплинарного антидопингового комитета и принимается во внимание при вынесении решения.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8.7. Информирование по персоналу спортсмена.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В случае если в ходе расследования нарушения антидопинговых правил РУСАДА становится известно о нарушении антидопинговых Правил персоналом спортсмена, то РУСАДА обязано сообщить о данном факте в федеральный орган исполнительной власти в области физической культуры и спорта и федеральный орган исполнительной власти, в чью компетенцию входит рассмотрение дел об административных правонарушениях в указанной сфере.</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8.8. Информирование о решении.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Решение Дисциплинарного антидопингового комитета передается в орган РУСАДА, осуществляющий руководство текущей деятельностью организации, который на основании решения Дисциплинарного антидопингового комитета без его изменения информирует общероссийскую спортивную федерацию по соответствующему виду спорта о решении РУСАДА для применения санкции на основании и во исполнение данного решения.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lastRenderedPageBreak/>
        <w:t>8.9. Уведомление о принятом решении.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О решении, принятом общероссийской спортивной федерацией на основании и во исполнение решения РУСАДА, общероссийская спортивная федерация информирует международную федерацию, РУСАДА,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в разумные сроки.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РУСАДА информирует ВАДА об окончательном решении, а также о поданных на окончательное решение апелляциях в соответствии с </w:t>
      </w:r>
      <w:hyperlink r:id="rId83" w:anchor="11300" w:history="1">
        <w:r w:rsidRPr="00910A6C">
          <w:rPr>
            <w:rFonts w:ascii="Arial" w:eastAsia="Times New Roman" w:hAnsi="Arial" w:cs="Arial"/>
            <w:color w:val="000000" w:themeColor="text1"/>
            <w:sz w:val="21"/>
            <w:szCs w:val="21"/>
            <w:bdr w:val="none" w:sz="0" w:space="0" w:color="auto" w:frame="1"/>
            <w:lang w:eastAsia="ru-RU"/>
          </w:rPr>
          <w:t>главой XIII</w:t>
        </w:r>
      </w:hyperlink>
      <w:r w:rsidRPr="00910A6C">
        <w:rPr>
          <w:rFonts w:ascii="Arial" w:eastAsia="Times New Roman" w:hAnsi="Arial" w:cs="Arial"/>
          <w:color w:val="000000" w:themeColor="text1"/>
          <w:sz w:val="21"/>
          <w:szCs w:val="21"/>
          <w:lang w:eastAsia="ru-RU"/>
        </w:rPr>
        <w:t> Правил.</w:t>
      </w:r>
    </w:p>
    <w:p w:rsidR="00910A6C" w:rsidRPr="00910A6C" w:rsidRDefault="00910A6C" w:rsidP="00910A6C">
      <w:pPr>
        <w:spacing w:after="255" w:line="270" w:lineRule="atLeast"/>
        <w:outlineLvl w:val="2"/>
        <w:rPr>
          <w:rFonts w:ascii="Arial" w:eastAsia="Times New Roman" w:hAnsi="Arial" w:cs="Arial"/>
          <w:b/>
          <w:bCs/>
          <w:color w:val="000000" w:themeColor="text1"/>
          <w:sz w:val="26"/>
          <w:szCs w:val="26"/>
          <w:lang w:eastAsia="ru-RU"/>
        </w:rPr>
      </w:pPr>
      <w:r w:rsidRPr="00910A6C">
        <w:rPr>
          <w:rFonts w:ascii="Arial" w:eastAsia="Times New Roman" w:hAnsi="Arial" w:cs="Arial"/>
          <w:b/>
          <w:bCs/>
          <w:color w:val="000000" w:themeColor="text1"/>
          <w:sz w:val="26"/>
          <w:szCs w:val="26"/>
          <w:lang w:eastAsia="ru-RU"/>
        </w:rPr>
        <w:t>IX. Автоматическое аннулирование индивидуальных результатов</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9.1. Нарушение Правил в индивидуальных видах спорта, выявленное в ходе соревновательного тестирования, автоматически ведет к аннулированию результатов, полученных в ходе данных спортивных соревнований со всеми вытекающими последствиями, включая изъятие всех медалей, очков и призов.</w:t>
      </w:r>
    </w:p>
    <w:p w:rsidR="00910A6C" w:rsidRPr="00910A6C" w:rsidRDefault="00910A6C" w:rsidP="00910A6C">
      <w:pPr>
        <w:spacing w:after="255" w:line="270" w:lineRule="atLeast"/>
        <w:outlineLvl w:val="2"/>
        <w:rPr>
          <w:rFonts w:ascii="Arial" w:eastAsia="Times New Roman" w:hAnsi="Arial" w:cs="Arial"/>
          <w:b/>
          <w:bCs/>
          <w:color w:val="000000" w:themeColor="text1"/>
          <w:sz w:val="26"/>
          <w:szCs w:val="26"/>
          <w:lang w:eastAsia="ru-RU"/>
        </w:rPr>
      </w:pPr>
      <w:r w:rsidRPr="00910A6C">
        <w:rPr>
          <w:rFonts w:ascii="Arial" w:eastAsia="Times New Roman" w:hAnsi="Arial" w:cs="Arial"/>
          <w:b/>
          <w:bCs/>
          <w:color w:val="000000" w:themeColor="text1"/>
          <w:sz w:val="26"/>
          <w:szCs w:val="26"/>
          <w:lang w:eastAsia="ru-RU"/>
        </w:rPr>
        <w:t>X. Санкции к отдельным лицам</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10.1. Аннулирование результатов спортивного мероприятия, во время которого произошло нарушение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Нарушение Правил, имевшее место во время спортивного мероприятия или в связи со спортивным мероприятием, может по решению организатора спортивного мероприятия привести к аннулированию всех индивидуальных результатов спортсмена, достигнутых на данном спортивном мероприятии, со всеми вытекающими последствиями, включая изъятие всех медалей, очков и призов, за исключением случаев, предусмотренных в </w:t>
      </w:r>
      <w:hyperlink r:id="rId84" w:anchor="11011" w:history="1">
        <w:r w:rsidRPr="00910A6C">
          <w:rPr>
            <w:rFonts w:ascii="Arial" w:eastAsia="Times New Roman" w:hAnsi="Arial" w:cs="Arial"/>
            <w:color w:val="000000" w:themeColor="text1"/>
            <w:sz w:val="21"/>
            <w:szCs w:val="21"/>
            <w:bdr w:val="none" w:sz="0" w:space="0" w:color="auto" w:frame="1"/>
            <w:lang w:eastAsia="ru-RU"/>
          </w:rPr>
          <w:t>подпункте 10.1.1</w:t>
        </w:r>
      </w:hyperlink>
      <w:r w:rsidRPr="00910A6C">
        <w:rPr>
          <w:rFonts w:ascii="Arial" w:eastAsia="Times New Roman" w:hAnsi="Arial" w:cs="Arial"/>
          <w:color w:val="000000" w:themeColor="text1"/>
          <w:sz w:val="21"/>
          <w:szCs w:val="21"/>
          <w:lang w:eastAsia="ru-RU"/>
        </w:rPr>
        <w:t>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При принятии решения об аннулировании других результатов спортивного мероприятия принимается во внимание, например, тяжесть нарушения спортсменом Правил, и были ли результаты тестирования спортсмена в ходе других спортивных соревнований отрицательными.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10.1.1. Если спортсмен сможет доказать, что в его действиях было отсутствие вины или халатности, то индивидуальные результаты спортсмена в других спортивных соревнованиях не должны быть аннулированы, если только нарушение Правил не повлияло на результаты спортсмена на спортивных соревнованиях, помимо того, в ходе которого произошло нарушение антидопинговых правил спортсменом.</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10.2. Дисквалификация за наличие, использование или попытку использования, или обладание запрещенной субстанцией или запрещенным методом.</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Срок дисквалификации в связи с нарушением </w:t>
      </w:r>
      <w:hyperlink r:id="rId85" w:anchor="1021" w:history="1">
        <w:r w:rsidRPr="00910A6C">
          <w:rPr>
            <w:rFonts w:ascii="Arial" w:eastAsia="Times New Roman" w:hAnsi="Arial" w:cs="Arial"/>
            <w:color w:val="000000" w:themeColor="text1"/>
            <w:sz w:val="21"/>
            <w:szCs w:val="21"/>
            <w:bdr w:val="none" w:sz="0" w:space="0" w:color="auto" w:frame="1"/>
            <w:lang w:eastAsia="ru-RU"/>
          </w:rPr>
          <w:t>пунктов 2.1</w:t>
        </w:r>
      </w:hyperlink>
      <w:r w:rsidRPr="00910A6C">
        <w:rPr>
          <w:rFonts w:ascii="Arial" w:eastAsia="Times New Roman" w:hAnsi="Arial" w:cs="Arial"/>
          <w:color w:val="000000" w:themeColor="text1"/>
          <w:sz w:val="21"/>
          <w:szCs w:val="21"/>
          <w:lang w:eastAsia="ru-RU"/>
        </w:rPr>
        <w:t>, </w:t>
      </w:r>
      <w:hyperlink r:id="rId86" w:anchor="1022" w:history="1">
        <w:r w:rsidRPr="00910A6C">
          <w:rPr>
            <w:rFonts w:ascii="Arial" w:eastAsia="Times New Roman" w:hAnsi="Arial" w:cs="Arial"/>
            <w:color w:val="000000" w:themeColor="text1"/>
            <w:sz w:val="21"/>
            <w:szCs w:val="21"/>
            <w:bdr w:val="none" w:sz="0" w:space="0" w:color="auto" w:frame="1"/>
            <w:lang w:eastAsia="ru-RU"/>
          </w:rPr>
          <w:t>2.2</w:t>
        </w:r>
      </w:hyperlink>
      <w:r w:rsidRPr="00910A6C">
        <w:rPr>
          <w:rFonts w:ascii="Arial" w:eastAsia="Times New Roman" w:hAnsi="Arial" w:cs="Arial"/>
          <w:color w:val="000000" w:themeColor="text1"/>
          <w:sz w:val="21"/>
          <w:szCs w:val="21"/>
          <w:lang w:eastAsia="ru-RU"/>
        </w:rPr>
        <w:t> или </w:t>
      </w:r>
      <w:hyperlink r:id="rId87" w:anchor="1026" w:history="1">
        <w:r w:rsidRPr="00910A6C">
          <w:rPr>
            <w:rFonts w:ascii="Arial" w:eastAsia="Times New Roman" w:hAnsi="Arial" w:cs="Arial"/>
            <w:color w:val="000000" w:themeColor="text1"/>
            <w:sz w:val="21"/>
            <w:szCs w:val="21"/>
            <w:bdr w:val="none" w:sz="0" w:space="0" w:color="auto" w:frame="1"/>
            <w:lang w:eastAsia="ru-RU"/>
          </w:rPr>
          <w:t>2.6</w:t>
        </w:r>
      </w:hyperlink>
      <w:r w:rsidRPr="00910A6C">
        <w:rPr>
          <w:rFonts w:ascii="Arial" w:eastAsia="Times New Roman" w:hAnsi="Arial" w:cs="Arial"/>
          <w:color w:val="000000" w:themeColor="text1"/>
          <w:sz w:val="21"/>
          <w:szCs w:val="21"/>
          <w:lang w:eastAsia="ru-RU"/>
        </w:rPr>
        <w:t> Правил должен определяться следующим образом, если только не имеют место отмена или сокращение срока в соответствии с </w:t>
      </w:r>
      <w:hyperlink r:id="rId88" w:anchor="1104" w:history="1">
        <w:r w:rsidRPr="00910A6C">
          <w:rPr>
            <w:rFonts w:ascii="Arial" w:eastAsia="Times New Roman" w:hAnsi="Arial" w:cs="Arial"/>
            <w:color w:val="000000" w:themeColor="text1"/>
            <w:sz w:val="21"/>
            <w:szCs w:val="21"/>
            <w:bdr w:val="none" w:sz="0" w:space="0" w:color="auto" w:frame="1"/>
            <w:lang w:eastAsia="ru-RU"/>
          </w:rPr>
          <w:t>пунктами 10.4</w:t>
        </w:r>
      </w:hyperlink>
      <w:r w:rsidRPr="00910A6C">
        <w:rPr>
          <w:rFonts w:ascii="Arial" w:eastAsia="Times New Roman" w:hAnsi="Arial" w:cs="Arial"/>
          <w:color w:val="000000" w:themeColor="text1"/>
          <w:sz w:val="21"/>
          <w:szCs w:val="21"/>
          <w:lang w:eastAsia="ru-RU"/>
        </w:rPr>
        <w:t>, </w:t>
      </w:r>
      <w:hyperlink r:id="rId89" w:anchor="1105" w:history="1">
        <w:r w:rsidRPr="00910A6C">
          <w:rPr>
            <w:rFonts w:ascii="Arial" w:eastAsia="Times New Roman" w:hAnsi="Arial" w:cs="Arial"/>
            <w:color w:val="000000" w:themeColor="text1"/>
            <w:sz w:val="21"/>
            <w:szCs w:val="21"/>
            <w:bdr w:val="none" w:sz="0" w:space="0" w:color="auto" w:frame="1"/>
            <w:lang w:eastAsia="ru-RU"/>
          </w:rPr>
          <w:t>10.5</w:t>
        </w:r>
      </w:hyperlink>
      <w:r w:rsidRPr="00910A6C">
        <w:rPr>
          <w:rFonts w:ascii="Arial" w:eastAsia="Times New Roman" w:hAnsi="Arial" w:cs="Arial"/>
          <w:color w:val="000000" w:themeColor="text1"/>
          <w:sz w:val="21"/>
          <w:szCs w:val="21"/>
          <w:lang w:eastAsia="ru-RU"/>
        </w:rPr>
        <w:t> или </w:t>
      </w:r>
      <w:hyperlink r:id="rId90" w:anchor="1106" w:history="1">
        <w:r w:rsidRPr="00910A6C">
          <w:rPr>
            <w:rFonts w:ascii="Arial" w:eastAsia="Times New Roman" w:hAnsi="Arial" w:cs="Arial"/>
            <w:color w:val="000000" w:themeColor="text1"/>
            <w:sz w:val="21"/>
            <w:szCs w:val="21"/>
            <w:bdr w:val="none" w:sz="0" w:space="0" w:color="auto" w:frame="1"/>
            <w:lang w:eastAsia="ru-RU"/>
          </w:rPr>
          <w:t>10.6</w:t>
        </w:r>
      </w:hyperlink>
      <w:r w:rsidRPr="00910A6C">
        <w:rPr>
          <w:rFonts w:ascii="Arial" w:eastAsia="Times New Roman" w:hAnsi="Arial" w:cs="Arial"/>
          <w:color w:val="000000" w:themeColor="text1"/>
          <w:sz w:val="21"/>
          <w:szCs w:val="21"/>
          <w:lang w:eastAsia="ru-RU"/>
        </w:rPr>
        <w:t>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10.2.1. Срок дисквалификации должен составить четыре года в следующих случаях:</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10.2.1.1. Нарушение Правил не связано с особой субстанцией, если только спортсмен или иное лицо не смогут доказать, что нарушение Правил было непреднамеренное.</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10.2.1.2. Нарушение Правил связано с особой субстанцией и РУСАДА может доказать, что нарушение Правил было преднамеренное.</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10.2.2. В случаях, не описанных в </w:t>
      </w:r>
      <w:hyperlink r:id="rId91" w:anchor="11021" w:history="1">
        <w:r w:rsidRPr="00910A6C">
          <w:rPr>
            <w:rFonts w:ascii="Arial" w:eastAsia="Times New Roman" w:hAnsi="Arial" w:cs="Arial"/>
            <w:color w:val="000000" w:themeColor="text1"/>
            <w:sz w:val="21"/>
            <w:szCs w:val="21"/>
            <w:bdr w:val="none" w:sz="0" w:space="0" w:color="auto" w:frame="1"/>
            <w:lang w:eastAsia="ru-RU"/>
          </w:rPr>
          <w:t>подпункте 10.2.1</w:t>
        </w:r>
      </w:hyperlink>
      <w:r w:rsidRPr="00910A6C">
        <w:rPr>
          <w:rFonts w:ascii="Arial" w:eastAsia="Times New Roman" w:hAnsi="Arial" w:cs="Arial"/>
          <w:color w:val="000000" w:themeColor="text1"/>
          <w:sz w:val="21"/>
          <w:szCs w:val="21"/>
          <w:lang w:eastAsia="ru-RU"/>
        </w:rPr>
        <w:t> Правил, срок дисквалификации должен составить два года.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lastRenderedPageBreak/>
        <w:t>10.2.3. Термин "преднамеренный", используемый в </w:t>
      </w:r>
      <w:hyperlink r:id="rId92" w:anchor="1102" w:history="1">
        <w:r w:rsidRPr="00910A6C">
          <w:rPr>
            <w:rFonts w:ascii="Arial" w:eastAsia="Times New Roman" w:hAnsi="Arial" w:cs="Arial"/>
            <w:color w:val="000000" w:themeColor="text1"/>
            <w:sz w:val="21"/>
            <w:szCs w:val="21"/>
            <w:bdr w:val="none" w:sz="0" w:space="0" w:color="auto" w:frame="1"/>
            <w:lang w:eastAsia="ru-RU"/>
          </w:rPr>
          <w:t>пунктах 10.2</w:t>
        </w:r>
      </w:hyperlink>
      <w:r w:rsidRPr="00910A6C">
        <w:rPr>
          <w:rFonts w:ascii="Arial" w:eastAsia="Times New Roman" w:hAnsi="Arial" w:cs="Arial"/>
          <w:color w:val="000000" w:themeColor="text1"/>
          <w:sz w:val="21"/>
          <w:szCs w:val="21"/>
          <w:lang w:eastAsia="ru-RU"/>
        </w:rPr>
        <w:t> и </w:t>
      </w:r>
      <w:hyperlink r:id="rId93" w:anchor="1103" w:history="1">
        <w:r w:rsidRPr="00910A6C">
          <w:rPr>
            <w:rFonts w:ascii="Arial" w:eastAsia="Times New Roman" w:hAnsi="Arial" w:cs="Arial"/>
            <w:color w:val="000000" w:themeColor="text1"/>
            <w:sz w:val="21"/>
            <w:szCs w:val="21"/>
            <w:bdr w:val="none" w:sz="0" w:space="0" w:color="auto" w:frame="1"/>
            <w:lang w:eastAsia="ru-RU"/>
          </w:rPr>
          <w:t>10.3</w:t>
        </w:r>
      </w:hyperlink>
      <w:r w:rsidRPr="00910A6C">
        <w:rPr>
          <w:rFonts w:ascii="Arial" w:eastAsia="Times New Roman" w:hAnsi="Arial" w:cs="Arial"/>
          <w:color w:val="000000" w:themeColor="text1"/>
          <w:sz w:val="21"/>
          <w:szCs w:val="21"/>
          <w:lang w:eastAsia="ru-RU"/>
        </w:rPr>
        <w:t xml:space="preserve"> Правил, предназначен для определения спортсменов, которые обманывают. Таким образом, термин предполагает, что спортсмен или иное лицо совершают действие, сознавая, что это является нарушением антидопинговых правил, или что существует значительный риск того, что подобное поведение может являться или может привести к нарушению антидопинговых правил, и сознательно пренебрегают указанным риском. Нарушение антидопинговых правил, основанное на неблагоприятном результате анализа, выявившем субстанцию, которая запрещена только в соревновательный период, в тех случаях, когда речь идет об особой субстанции, и спортсмен сможет доказать, что запрещенная субстанция использовалась во </w:t>
      </w:r>
      <w:proofErr w:type="spellStart"/>
      <w:r w:rsidRPr="00910A6C">
        <w:rPr>
          <w:rFonts w:ascii="Arial" w:eastAsia="Times New Roman" w:hAnsi="Arial" w:cs="Arial"/>
          <w:color w:val="000000" w:themeColor="text1"/>
          <w:sz w:val="21"/>
          <w:szCs w:val="21"/>
          <w:lang w:eastAsia="ru-RU"/>
        </w:rPr>
        <w:t>внесоревновательный</w:t>
      </w:r>
      <w:proofErr w:type="spellEnd"/>
      <w:r w:rsidRPr="00910A6C">
        <w:rPr>
          <w:rFonts w:ascii="Arial" w:eastAsia="Times New Roman" w:hAnsi="Arial" w:cs="Arial"/>
          <w:color w:val="000000" w:themeColor="text1"/>
          <w:sz w:val="21"/>
          <w:szCs w:val="21"/>
          <w:lang w:eastAsia="ru-RU"/>
        </w:rPr>
        <w:t xml:space="preserve"> период, должно рассматриваться как непреднамеренное, если только не будет доказано иное. Нарушение антидопинговых правил, основанное на неблагоприятном результате анализа, выявившем субстанцию, которая запрещена только в соревновательный период, в тех случаях, когда речь идет не об особой субстанции, и спортсмен сможет доказать, что запрещенная субстанция использовалась во </w:t>
      </w:r>
      <w:proofErr w:type="spellStart"/>
      <w:r w:rsidRPr="00910A6C">
        <w:rPr>
          <w:rFonts w:ascii="Arial" w:eastAsia="Times New Roman" w:hAnsi="Arial" w:cs="Arial"/>
          <w:color w:val="000000" w:themeColor="text1"/>
          <w:sz w:val="21"/>
          <w:szCs w:val="21"/>
          <w:lang w:eastAsia="ru-RU"/>
        </w:rPr>
        <w:t>внесоревновательный</w:t>
      </w:r>
      <w:proofErr w:type="spellEnd"/>
      <w:r w:rsidRPr="00910A6C">
        <w:rPr>
          <w:rFonts w:ascii="Arial" w:eastAsia="Times New Roman" w:hAnsi="Arial" w:cs="Arial"/>
          <w:color w:val="000000" w:themeColor="text1"/>
          <w:sz w:val="21"/>
          <w:szCs w:val="21"/>
          <w:lang w:eastAsia="ru-RU"/>
        </w:rPr>
        <w:t xml:space="preserve"> период не для целей улучшения спортивных результатов, не должно рассматриваться как преднамеренное.</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10.3. Дисквалификация за другие нарушения антидопинговых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Срок дисквалификации за нарушения Правил, помимо указанных в </w:t>
      </w:r>
      <w:hyperlink r:id="rId94" w:anchor="1102" w:history="1">
        <w:r w:rsidRPr="00910A6C">
          <w:rPr>
            <w:rFonts w:ascii="Arial" w:eastAsia="Times New Roman" w:hAnsi="Arial" w:cs="Arial"/>
            <w:color w:val="000000" w:themeColor="text1"/>
            <w:sz w:val="21"/>
            <w:szCs w:val="21"/>
            <w:bdr w:val="none" w:sz="0" w:space="0" w:color="auto" w:frame="1"/>
            <w:lang w:eastAsia="ru-RU"/>
          </w:rPr>
          <w:t>пункте 10.2</w:t>
        </w:r>
      </w:hyperlink>
      <w:r w:rsidRPr="00910A6C">
        <w:rPr>
          <w:rFonts w:ascii="Arial" w:eastAsia="Times New Roman" w:hAnsi="Arial" w:cs="Arial"/>
          <w:color w:val="000000" w:themeColor="text1"/>
          <w:sz w:val="21"/>
          <w:szCs w:val="21"/>
          <w:lang w:eastAsia="ru-RU"/>
        </w:rPr>
        <w:t> Правил, определяется следующим образом, если только не подлежат применению </w:t>
      </w:r>
      <w:hyperlink r:id="rId95" w:anchor="1105" w:history="1">
        <w:r w:rsidRPr="00910A6C">
          <w:rPr>
            <w:rFonts w:ascii="Arial" w:eastAsia="Times New Roman" w:hAnsi="Arial" w:cs="Arial"/>
            <w:color w:val="000000" w:themeColor="text1"/>
            <w:sz w:val="21"/>
            <w:szCs w:val="21"/>
            <w:bdr w:val="none" w:sz="0" w:space="0" w:color="auto" w:frame="1"/>
            <w:lang w:eastAsia="ru-RU"/>
          </w:rPr>
          <w:t>пункт 10.5</w:t>
        </w:r>
      </w:hyperlink>
      <w:r w:rsidRPr="00910A6C">
        <w:rPr>
          <w:rFonts w:ascii="Arial" w:eastAsia="Times New Roman" w:hAnsi="Arial" w:cs="Arial"/>
          <w:color w:val="000000" w:themeColor="text1"/>
          <w:sz w:val="21"/>
          <w:szCs w:val="21"/>
          <w:lang w:eastAsia="ru-RU"/>
        </w:rPr>
        <w:t> или </w:t>
      </w:r>
      <w:hyperlink r:id="rId96" w:anchor="1106" w:history="1">
        <w:r w:rsidRPr="00910A6C">
          <w:rPr>
            <w:rFonts w:ascii="Arial" w:eastAsia="Times New Roman" w:hAnsi="Arial" w:cs="Arial"/>
            <w:color w:val="000000" w:themeColor="text1"/>
            <w:sz w:val="21"/>
            <w:szCs w:val="21"/>
            <w:bdr w:val="none" w:sz="0" w:space="0" w:color="auto" w:frame="1"/>
            <w:lang w:eastAsia="ru-RU"/>
          </w:rPr>
          <w:t>10.6</w:t>
        </w:r>
      </w:hyperlink>
      <w:r w:rsidRPr="00910A6C">
        <w:rPr>
          <w:rFonts w:ascii="Arial" w:eastAsia="Times New Roman" w:hAnsi="Arial" w:cs="Arial"/>
          <w:color w:val="000000" w:themeColor="text1"/>
          <w:sz w:val="21"/>
          <w:szCs w:val="21"/>
          <w:lang w:eastAsia="ru-RU"/>
        </w:rPr>
        <w:t>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10.3.1. За нарушения </w:t>
      </w:r>
      <w:hyperlink r:id="rId97" w:anchor="1023" w:history="1">
        <w:r w:rsidRPr="00910A6C">
          <w:rPr>
            <w:rFonts w:ascii="Arial" w:eastAsia="Times New Roman" w:hAnsi="Arial" w:cs="Arial"/>
            <w:color w:val="000000" w:themeColor="text1"/>
            <w:sz w:val="21"/>
            <w:szCs w:val="21"/>
            <w:bdr w:val="none" w:sz="0" w:space="0" w:color="auto" w:frame="1"/>
            <w:lang w:eastAsia="ru-RU"/>
          </w:rPr>
          <w:t>пункта 2.3</w:t>
        </w:r>
      </w:hyperlink>
      <w:r w:rsidRPr="00910A6C">
        <w:rPr>
          <w:rFonts w:ascii="Arial" w:eastAsia="Times New Roman" w:hAnsi="Arial" w:cs="Arial"/>
          <w:color w:val="000000" w:themeColor="text1"/>
          <w:sz w:val="21"/>
          <w:szCs w:val="21"/>
          <w:lang w:eastAsia="ru-RU"/>
        </w:rPr>
        <w:t> или </w:t>
      </w:r>
      <w:hyperlink r:id="rId98" w:anchor="1025" w:history="1">
        <w:r w:rsidRPr="00910A6C">
          <w:rPr>
            <w:rFonts w:ascii="Arial" w:eastAsia="Times New Roman" w:hAnsi="Arial" w:cs="Arial"/>
            <w:color w:val="000000" w:themeColor="text1"/>
            <w:sz w:val="21"/>
            <w:szCs w:val="21"/>
            <w:bdr w:val="none" w:sz="0" w:space="0" w:color="auto" w:frame="1"/>
            <w:lang w:eastAsia="ru-RU"/>
          </w:rPr>
          <w:t>пункта 2.5</w:t>
        </w:r>
      </w:hyperlink>
      <w:r w:rsidRPr="00910A6C">
        <w:rPr>
          <w:rFonts w:ascii="Arial" w:eastAsia="Times New Roman" w:hAnsi="Arial" w:cs="Arial"/>
          <w:color w:val="000000" w:themeColor="text1"/>
          <w:sz w:val="21"/>
          <w:szCs w:val="21"/>
          <w:lang w:eastAsia="ru-RU"/>
        </w:rPr>
        <w:t> Правил срок дисквалификации должен составить четыре года, кроме тех случаев, когда в случае неявки на процедуру сбора пробы спортсмен сможет доказать, что нарушение Правил не было преднамеренным (как это определено в </w:t>
      </w:r>
      <w:hyperlink r:id="rId99" w:anchor="11023" w:history="1">
        <w:r w:rsidRPr="00910A6C">
          <w:rPr>
            <w:rFonts w:ascii="Arial" w:eastAsia="Times New Roman" w:hAnsi="Arial" w:cs="Arial"/>
            <w:color w:val="000000" w:themeColor="text1"/>
            <w:sz w:val="21"/>
            <w:szCs w:val="21"/>
            <w:bdr w:val="none" w:sz="0" w:space="0" w:color="auto" w:frame="1"/>
            <w:lang w:eastAsia="ru-RU"/>
          </w:rPr>
          <w:t>подпункте 10.2.3</w:t>
        </w:r>
      </w:hyperlink>
      <w:r w:rsidRPr="00910A6C">
        <w:rPr>
          <w:rFonts w:ascii="Arial" w:eastAsia="Times New Roman" w:hAnsi="Arial" w:cs="Arial"/>
          <w:color w:val="000000" w:themeColor="text1"/>
          <w:sz w:val="21"/>
          <w:szCs w:val="21"/>
          <w:lang w:eastAsia="ru-RU"/>
        </w:rPr>
        <w:t> Правил), срок дисквалификации должен составить два года.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10.3.2. За нарушения </w:t>
      </w:r>
      <w:hyperlink r:id="rId100" w:anchor="1024" w:history="1">
        <w:r w:rsidRPr="00910A6C">
          <w:rPr>
            <w:rFonts w:ascii="Arial" w:eastAsia="Times New Roman" w:hAnsi="Arial" w:cs="Arial"/>
            <w:color w:val="000000" w:themeColor="text1"/>
            <w:sz w:val="21"/>
            <w:szCs w:val="21"/>
            <w:bdr w:val="none" w:sz="0" w:space="0" w:color="auto" w:frame="1"/>
            <w:lang w:eastAsia="ru-RU"/>
          </w:rPr>
          <w:t>пункта 2.4</w:t>
        </w:r>
      </w:hyperlink>
      <w:r w:rsidRPr="00910A6C">
        <w:rPr>
          <w:rFonts w:ascii="Arial" w:eastAsia="Times New Roman" w:hAnsi="Arial" w:cs="Arial"/>
          <w:color w:val="000000" w:themeColor="text1"/>
          <w:sz w:val="21"/>
          <w:szCs w:val="21"/>
          <w:lang w:eastAsia="ru-RU"/>
        </w:rPr>
        <w:t> Правил срок дисквалификации должен составить два года с возможностью снижения минимально до одного года, в зависимости от степени вины спортсмена. Предусмотренная данным пунктом возможность выбора в пределах двух лет и одного года дисквалификации недоступна спортсменам, в отношении которых существуют серьезные подозрения, что изменение информации о местонахождении в последний момент или иное поведение вызвано попыткой избежать тестирования.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10.3.3. За нарушение </w:t>
      </w:r>
      <w:hyperlink r:id="rId101" w:anchor="1027" w:history="1">
        <w:r w:rsidRPr="00910A6C">
          <w:rPr>
            <w:rFonts w:ascii="Arial" w:eastAsia="Times New Roman" w:hAnsi="Arial" w:cs="Arial"/>
            <w:color w:val="000000" w:themeColor="text1"/>
            <w:sz w:val="21"/>
            <w:szCs w:val="21"/>
            <w:bdr w:val="none" w:sz="0" w:space="0" w:color="auto" w:frame="1"/>
            <w:lang w:eastAsia="ru-RU"/>
          </w:rPr>
          <w:t>пункта 2.7</w:t>
        </w:r>
      </w:hyperlink>
      <w:r w:rsidRPr="00910A6C">
        <w:rPr>
          <w:rFonts w:ascii="Arial" w:eastAsia="Times New Roman" w:hAnsi="Arial" w:cs="Arial"/>
          <w:color w:val="000000" w:themeColor="text1"/>
          <w:sz w:val="21"/>
          <w:szCs w:val="21"/>
          <w:lang w:eastAsia="ru-RU"/>
        </w:rPr>
        <w:t> или </w:t>
      </w:r>
      <w:hyperlink r:id="rId102" w:anchor="1028" w:history="1">
        <w:r w:rsidRPr="00910A6C">
          <w:rPr>
            <w:rFonts w:ascii="Arial" w:eastAsia="Times New Roman" w:hAnsi="Arial" w:cs="Arial"/>
            <w:color w:val="000000" w:themeColor="text1"/>
            <w:sz w:val="21"/>
            <w:szCs w:val="21"/>
            <w:bdr w:val="none" w:sz="0" w:space="0" w:color="auto" w:frame="1"/>
            <w:lang w:eastAsia="ru-RU"/>
          </w:rPr>
          <w:t>2.8</w:t>
        </w:r>
      </w:hyperlink>
      <w:r w:rsidRPr="00910A6C">
        <w:rPr>
          <w:rFonts w:ascii="Arial" w:eastAsia="Times New Roman" w:hAnsi="Arial" w:cs="Arial"/>
          <w:color w:val="000000" w:themeColor="text1"/>
          <w:sz w:val="21"/>
          <w:szCs w:val="21"/>
          <w:lang w:eastAsia="ru-RU"/>
        </w:rPr>
        <w:t> Правил устанавливается срок дисквалификации от четырех лет, как минимум, до пожизненной дисквалификации, в зависимости от серьезности нарушения. Нарушение пункта 2.7 и 2.8 Правил, совершенное в отношении несовершеннолетних, должно рассматриваться как особо опасное нарушение, и если оно совершено персоналом спортсмена не в отношении особой субстанции, то персонал спортсмена должен быть дисквалифицирован пожизненно. Кроме того, о значительных нарушениях пункта 2.7 или 2.8 Правил, которые могут также нарушать законы и нормы, не относящиеся к сфере спортивного права, должно быть сообщено компетентным административным, профессиональным или судебным органам.</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10.3.4. За нарушение </w:t>
      </w:r>
      <w:hyperlink r:id="rId103" w:anchor="1029" w:history="1">
        <w:r w:rsidRPr="00910A6C">
          <w:rPr>
            <w:rFonts w:ascii="Arial" w:eastAsia="Times New Roman" w:hAnsi="Arial" w:cs="Arial"/>
            <w:color w:val="000000" w:themeColor="text1"/>
            <w:sz w:val="21"/>
            <w:szCs w:val="21"/>
            <w:bdr w:val="none" w:sz="0" w:space="0" w:color="auto" w:frame="1"/>
            <w:lang w:eastAsia="ru-RU"/>
          </w:rPr>
          <w:t>пункта 2.9</w:t>
        </w:r>
      </w:hyperlink>
      <w:r w:rsidRPr="00910A6C">
        <w:rPr>
          <w:rFonts w:ascii="Arial" w:eastAsia="Times New Roman" w:hAnsi="Arial" w:cs="Arial"/>
          <w:color w:val="000000" w:themeColor="text1"/>
          <w:sz w:val="21"/>
          <w:szCs w:val="21"/>
          <w:lang w:eastAsia="ru-RU"/>
        </w:rPr>
        <w:t> Правил устанавливается срок дисквалификации от двух, как минимум, до четырех лет, в зависимости от серьезности нарушения.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10.3.5. За нарушение </w:t>
      </w:r>
      <w:hyperlink r:id="rId104" w:anchor="1210" w:history="1">
        <w:r w:rsidRPr="00910A6C">
          <w:rPr>
            <w:rFonts w:ascii="Arial" w:eastAsia="Times New Roman" w:hAnsi="Arial" w:cs="Arial"/>
            <w:color w:val="000000" w:themeColor="text1"/>
            <w:sz w:val="21"/>
            <w:szCs w:val="21"/>
            <w:bdr w:val="none" w:sz="0" w:space="0" w:color="auto" w:frame="1"/>
            <w:lang w:eastAsia="ru-RU"/>
          </w:rPr>
          <w:t>пункта 2.10</w:t>
        </w:r>
      </w:hyperlink>
      <w:r w:rsidRPr="00910A6C">
        <w:rPr>
          <w:rFonts w:ascii="Arial" w:eastAsia="Times New Roman" w:hAnsi="Arial" w:cs="Arial"/>
          <w:color w:val="000000" w:themeColor="text1"/>
          <w:sz w:val="21"/>
          <w:szCs w:val="21"/>
          <w:lang w:eastAsia="ru-RU"/>
        </w:rPr>
        <w:t> Правил срок дисквалификации должен составить два года с возможностью снижения минимально до одного года, в зависимости от степени вины спортсмена или иного лица, или других обстоятельств дела.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10.4. Отмена срока дисквалификации в случаях отсутствия вины или халатности.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Если спортсмен или иное лицо смогут доказать в каждом индивидуальном случае, что в их действиях отсутствует вина или халатность, то применимый в ином случае срок дисквалификации не должен быть применен.</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10.5. Сокращение срока дисквалификации на основании незначительной вины или халатности.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lastRenderedPageBreak/>
        <w:t>10.5.1. Сокращение санкции для особых субстанций или загрязненных продуктов при нарушении </w:t>
      </w:r>
      <w:hyperlink r:id="rId105" w:anchor="1021" w:history="1">
        <w:r w:rsidRPr="00910A6C">
          <w:rPr>
            <w:rFonts w:ascii="Arial" w:eastAsia="Times New Roman" w:hAnsi="Arial" w:cs="Arial"/>
            <w:color w:val="000000" w:themeColor="text1"/>
            <w:sz w:val="21"/>
            <w:szCs w:val="21"/>
            <w:bdr w:val="none" w:sz="0" w:space="0" w:color="auto" w:frame="1"/>
            <w:lang w:eastAsia="ru-RU"/>
          </w:rPr>
          <w:t>пунктов 2.1</w:t>
        </w:r>
      </w:hyperlink>
      <w:r w:rsidRPr="00910A6C">
        <w:rPr>
          <w:rFonts w:ascii="Arial" w:eastAsia="Times New Roman" w:hAnsi="Arial" w:cs="Arial"/>
          <w:color w:val="000000" w:themeColor="text1"/>
          <w:sz w:val="21"/>
          <w:szCs w:val="21"/>
          <w:lang w:eastAsia="ru-RU"/>
        </w:rPr>
        <w:t>, </w:t>
      </w:r>
      <w:hyperlink r:id="rId106" w:anchor="1022" w:history="1">
        <w:r w:rsidRPr="00910A6C">
          <w:rPr>
            <w:rFonts w:ascii="Arial" w:eastAsia="Times New Roman" w:hAnsi="Arial" w:cs="Arial"/>
            <w:color w:val="000000" w:themeColor="text1"/>
            <w:sz w:val="21"/>
            <w:szCs w:val="21"/>
            <w:bdr w:val="none" w:sz="0" w:space="0" w:color="auto" w:frame="1"/>
            <w:lang w:eastAsia="ru-RU"/>
          </w:rPr>
          <w:t>2.2</w:t>
        </w:r>
      </w:hyperlink>
      <w:r w:rsidRPr="00910A6C">
        <w:rPr>
          <w:rFonts w:ascii="Arial" w:eastAsia="Times New Roman" w:hAnsi="Arial" w:cs="Arial"/>
          <w:color w:val="000000" w:themeColor="text1"/>
          <w:sz w:val="21"/>
          <w:szCs w:val="21"/>
          <w:lang w:eastAsia="ru-RU"/>
        </w:rPr>
        <w:t> или </w:t>
      </w:r>
      <w:hyperlink r:id="rId107" w:anchor="1026" w:history="1">
        <w:r w:rsidRPr="00910A6C">
          <w:rPr>
            <w:rFonts w:ascii="Arial" w:eastAsia="Times New Roman" w:hAnsi="Arial" w:cs="Arial"/>
            <w:color w:val="000000" w:themeColor="text1"/>
            <w:sz w:val="21"/>
            <w:szCs w:val="21"/>
            <w:bdr w:val="none" w:sz="0" w:space="0" w:color="auto" w:frame="1"/>
            <w:lang w:eastAsia="ru-RU"/>
          </w:rPr>
          <w:t>2.6</w:t>
        </w:r>
      </w:hyperlink>
      <w:r w:rsidRPr="00910A6C">
        <w:rPr>
          <w:rFonts w:ascii="Arial" w:eastAsia="Times New Roman" w:hAnsi="Arial" w:cs="Arial"/>
          <w:color w:val="000000" w:themeColor="text1"/>
          <w:sz w:val="21"/>
          <w:szCs w:val="21"/>
          <w:lang w:eastAsia="ru-RU"/>
        </w:rPr>
        <w:t>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10.5.1.1. Особые субстанции.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В случаях, когда нарушение Правил включает особую субстанцию, и спортсмен или иное лицо смогут доказать незначительную вину или халатность, срок дисквалификации должен составить, как минимум, предупреждение без назначения срока дисквалификации, и, как максимум, два года дисквалификации, в зависимости от степени вины спортсмена или иного лица.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10.5.1.2. Загрязненные продукты.</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В случаях, когда спортсмен или иное лицо смогут доказать незначительную вину или халатность, и то, что запрещенная субстанция содержалась в загрязненном продукте, срок дисквалификации должен составить, как минимум, предупреждение без назначения срока дисквалификации, и, как максимум, два года дисквалификации, в зависимости от степени вины спортсмена или иного лица.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10.5.2. Применение незначительной вины или халатности за пределами применения </w:t>
      </w:r>
      <w:hyperlink r:id="rId108" w:anchor="11051" w:history="1">
        <w:r w:rsidRPr="00910A6C">
          <w:rPr>
            <w:rFonts w:ascii="Arial" w:eastAsia="Times New Roman" w:hAnsi="Arial" w:cs="Arial"/>
            <w:color w:val="000000" w:themeColor="text1"/>
            <w:sz w:val="21"/>
            <w:szCs w:val="21"/>
            <w:bdr w:val="none" w:sz="0" w:space="0" w:color="auto" w:frame="1"/>
            <w:lang w:eastAsia="ru-RU"/>
          </w:rPr>
          <w:t>подпункта 10.5.1</w:t>
        </w:r>
      </w:hyperlink>
      <w:r w:rsidRPr="00910A6C">
        <w:rPr>
          <w:rFonts w:ascii="Arial" w:eastAsia="Times New Roman" w:hAnsi="Arial" w:cs="Arial"/>
          <w:color w:val="000000" w:themeColor="text1"/>
          <w:sz w:val="21"/>
          <w:szCs w:val="21"/>
          <w:lang w:eastAsia="ru-RU"/>
        </w:rPr>
        <w:t>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Если спортсмен или иное лицо смогут доказать в каждом конкретном случае, к которому </w:t>
      </w:r>
      <w:hyperlink r:id="rId109" w:anchor="11051" w:history="1">
        <w:r w:rsidRPr="00910A6C">
          <w:rPr>
            <w:rFonts w:ascii="Arial" w:eastAsia="Times New Roman" w:hAnsi="Arial" w:cs="Arial"/>
            <w:color w:val="000000" w:themeColor="text1"/>
            <w:sz w:val="21"/>
            <w:szCs w:val="21"/>
            <w:bdr w:val="none" w:sz="0" w:space="0" w:color="auto" w:frame="1"/>
            <w:lang w:eastAsia="ru-RU"/>
          </w:rPr>
          <w:t>подпункт 10.5.1</w:t>
        </w:r>
      </w:hyperlink>
      <w:r w:rsidRPr="00910A6C">
        <w:rPr>
          <w:rFonts w:ascii="Arial" w:eastAsia="Times New Roman" w:hAnsi="Arial" w:cs="Arial"/>
          <w:color w:val="000000" w:themeColor="text1"/>
          <w:sz w:val="21"/>
          <w:szCs w:val="21"/>
          <w:lang w:eastAsia="ru-RU"/>
        </w:rPr>
        <w:t> Правил не применяется, что в их действиях есть незначительная вина или халатность, то при условии дальнейшего сокращения или отмены в соответствии с </w:t>
      </w:r>
      <w:hyperlink r:id="rId110" w:anchor="1106" w:history="1">
        <w:r w:rsidRPr="00910A6C">
          <w:rPr>
            <w:rFonts w:ascii="Arial" w:eastAsia="Times New Roman" w:hAnsi="Arial" w:cs="Arial"/>
            <w:color w:val="000000" w:themeColor="text1"/>
            <w:sz w:val="21"/>
            <w:szCs w:val="21"/>
            <w:bdr w:val="none" w:sz="0" w:space="0" w:color="auto" w:frame="1"/>
            <w:lang w:eastAsia="ru-RU"/>
          </w:rPr>
          <w:t>пунктом 10.6</w:t>
        </w:r>
      </w:hyperlink>
      <w:r w:rsidRPr="00910A6C">
        <w:rPr>
          <w:rFonts w:ascii="Arial" w:eastAsia="Times New Roman" w:hAnsi="Arial" w:cs="Arial"/>
          <w:color w:val="000000" w:themeColor="text1"/>
          <w:sz w:val="21"/>
          <w:szCs w:val="21"/>
          <w:lang w:eastAsia="ru-RU"/>
        </w:rPr>
        <w:t> Правил, применимый в иных случаях срок дисквалификации может быть сокращен в соответствии со степенью вины спортсмена или иного лица, однако сокращаемый срок дисквалификации не может быть меньше половины срока дисквалификации, назначаемого в ином случае. Если срок дисквалификации, назначаемый в ином случае, составляет пожизненная дисквалификация, то сокращаемый срок по данному пункту не может быть менее восьми лет.</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10.6. Отмена, сокращение или прекращение срока дисквалификации, или других последствий по причинам иным, чем вина.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10.6.1. Существенное содействие в раскрытии или установлении нарушений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10.6.1.1. РУСАДА может в конкретном случае еще до принятия окончательного решения по апелляции по </w:t>
      </w:r>
      <w:hyperlink r:id="rId111" w:anchor="11300" w:history="1">
        <w:r w:rsidRPr="00910A6C">
          <w:rPr>
            <w:rFonts w:ascii="Arial" w:eastAsia="Times New Roman" w:hAnsi="Arial" w:cs="Arial"/>
            <w:color w:val="000000" w:themeColor="text1"/>
            <w:sz w:val="21"/>
            <w:szCs w:val="21"/>
            <w:bdr w:val="none" w:sz="0" w:space="0" w:color="auto" w:frame="1"/>
            <w:lang w:eastAsia="ru-RU"/>
          </w:rPr>
          <w:t>главе XIII</w:t>
        </w:r>
      </w:hyperlink>
      <w:r w:rsidRPr="00910A6C">
        <w:rPr>
          <w:rFonts w:ascii="Arial" w:eastAsia="Times New Roman" w:hAnsi="Arial" w:cs="Arial"/>
          <w:color w:val="000000" w:themeColor="text1"/>
          <w:sz w:val="21"/>
          <w:szCs w:val="21"/>
          <w:lang w:eastAsia="ru-RU"/>
        </w:rPr>
        <w:t> Правил или до истечения срока подачи апелляции отменить часть срока дисквалификации, наложенной в конкретном случае, в отношении которого у РУСАДА есть компетенция по проведению обработки результатов, если спортсмен или иное лицо оказали существенное содействие антидопинговой организации, правоохранительным органам или профессиональному дисциплинарному органу, в результате чего:</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а) антидопинговая организация раскрыла или открыла дело о нарушении антидопинговых правил другим лицом;</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б) правоохранительные или дисциплинарные органы раскрыли или открыли дело о правонарушении или нарушении профессиональных правил, совершенном другим лицом, и информация, предоставленная данным лицом в рамках существенного содействия, стала доступна РУСАДА.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После окончательного решения по апелляции по </w:t>
      </w:r>
      <w:hyperlink r:id="rId112" w:anchor="11300" w:history="1">
        <w:r w:rsidRPr="00910A6C">
          <w:rPr>
            <w:rFonts w:ascii="Arial" w:eastAsia="Times New Roman" w:hAnsi="Arial" w:cs="Arial"/>
            <w:color w:val="000000" w:themeColor="text1"/>
            <w:sz w:val="21"/>
            <w:szCs w:val="21"/>
            <w:bdr w:val="none" w:sz="0" w:space="0" w:color="auto" w:frame="1"/>
            <w:lang w:eastAsia="ru-RU"/>
          </w:rPr>
          <w:t>главе XIII</w:t>
        </w:r>
      </w:hyperlink>
      <w:r w:rsidRPr="00910A6C">
        <w:rPr>
          <w:rFonts w:ascii="Arial" w:eastAsia="Times New Roman" w:hAnsi="Arial" w:cs="Arial"/>
          <w:color w:val="000000" w:themeColor="text1"/>
          <w:sz w:val="21"/>
          <w:szCs w:val="21"/>
          <w:lang w:eastAsia="ru-RU"/>
        </w:rPr>
        <w:t xml:space="preserve"> Правил или истечения срока подачи апелляции РУСАДА может отменить часть срока дисквалификации, назначаемого в иных случаях, только с согласия ВАДА и соответствующей международной федерации. Продолжительность той части срока, на которую может быть сокращен назначаемый в иных случаях срок дисквалификации, должна основываться на серьезности нарушения Правил, совершенного спортсменом или иным лицом, и того, насколько велико было существенное содействие, оказанное спортсменом и иным лицом в деле борьбы с допингом в спорте. Может </w:t>
      </w:r>
      <w:r w:rsidRPr="00910A6C">
        <w:rPr>
          <w:rFonts w:ascii="Arial" w:eastAsia="Times New Roman" w:hAnsi="Arial" w:cs="Arial"/>
          <w:color w:val="000000" w:themeColor="text1"/>
          <w:sz w:val="21"/>
          <w:szCs w:val="21"/>
          <w:lang w:eastAsia="ru-RU"/>
        </w:rPr>
        <w:lastRenderedPageBreak/>
        <w:t>быть отменено не более трех четвертей назначаемого в иных случаях срока дисквалификации. Если же назначаемая в иных случаях дисквалификация является пожизненной, то несокращаемый срок по данному подпункту составляет не менее восьми лет. Если спортсмен или иное лицо в итоге отказываются сотрудничать и предоставлять полную и надежную информацию в рамках существенного содействия, на основании которого была предоставлена отмена срока дисквалификации, РУСАДА может восстановить первоначальный срок дисквалификации. Если РУСАДА решит восстановить отмененный ранее срок дисквалификации или решит не восстанавливать отмененный ранее срок дисквалификации, на такое решение может быть подана апелляция любым лицом, уполномоченным на это в соответствии с </w:t>
      </w:r>
      <w:hyperlink r:id="rId113" w:anchor="11300" w:history="1">
        <w:r w:rsidRPr="00910A6C">
          <w:rPr>
            <w:rFonts w:ascii="Arial" w:eastAsia="Times New Roman" w:hAnsi="Arial" w:cs="Arial"/>
            <w:color w:val="000000" w:themeColor="text1"/>
            <w:sz w:val="21"/>
            <w:szCs w:val="21"/>
            <w:bdr w:val="none" w:sz="0" w:space="0" w:color="auto" w:frame="1"/>
            <w:lang w:eastAsia="ru-RU"/>
          </w:rPr>
          <w:t>главой XIII</w:t>
        </w:r>
      </w:hyperlink>
      <w:r w:rsidRPr="00910A6C">
        <w:rPr>
          <w:rFonts w:ascii="Arial" w:eastAsia="Times New Roman" w:hAnsi="Arial" w:cs="Arial"/>
          <w:color w:val="000000" w:themeColor="text1"/>
          <w:sz w:val="21"/>
          <w:szCs w:val="21"/>
          <w:lang w:eastAsia="ru-RU"/>
        </w:rPr>
        <w:t>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10.6.1.2. Для поощрения спортсменов и иных лиц в предоставлении существенного содействия антидопинговым организациям, по запросу РУСАДА или по запросу спортсмена или иного лица, которое обвиняется в нарушении Правил, ВАДА на любой стадии обработки результатов, даже после принятия окончательного решения по апелляции в соответствии с </w:t>
      </w:r>
      <w:hyperlink r:id="rId114" w:anchor="11300" w:history="1">
        <w:r w:rsidRPr="00910A6C">
          <w:rPr>
            <w:rFonts w:ascii="Arial" w:eastAsia="Times New Roman" w:hAnsi="Arial" w:cs="Arial"/>
            <w:color w:val="000000" w:themeColor="text1"/>
            <w:sz w:val="21"/>
            <w:szCs w:val="21"/>
            <w:bdr w:val="none" w:sz="0" w:space="0" w:color="auto" w:frame="1"/>
            <w:lang w:eastAsia="ru-RU"/>
          </w:rPr>
          <w:t>главой XIII</w:t>
        </w:r>
      </w:hyperlink>
      <w:r w:rsidRPr="00910A6C">
        <w:rPr>
          <w:rFonts w:ascii="Arial" w:eastAsia="Times New Roman" w:hAnsi="Arial" w:cs="Arial"/>
          <w:color w:val="000000" w:themeColor="text1"/>
          <w:sz w:val="21"/>
          <w:szCs w:val="21"/>
          <w:lang w:eastAsia="ru-RU"/>
        </w:rPr>
        <w:t> Правил, может согласиться отменить на свое усмотрение применимый в иных случаях срок дисквалификации и другие последствия. В исключительных случаях ВАДА в ответ на существенное содействие может согласиться на отмену срока дисквалификации и других последствий более чем это предусмотрено данным подпунктом, вплоть до неприменения дисквалификации и (или) невозвращения призовых денег или отмены штрафа и возмещения расходов. Отсутствие согласия ВАДА является условием для восстановления санкции, как это предусмотрено данным подпунктом. Несмотря на положения главы XIII Правил, решение ВАДА по данному подпункту не подлежит апелляции другой антидопинговой организацией.</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10.6.1.3. Если РУСАДА отменяет какую-либо часть применимой санкции в связи с существенным содействием, то в порядке, предусмотренном </w:t>
      </w:r>
      <w:hyperlink r:id="rId115" w:anchor="1142" w:history="1">
        <w:r w:rsidRPr="00910A6C">
          <w:rPr>
            <w:rFonts w:ascii="Arial" w:eastAsia="Times New Roman" w:hAnsi="Arial" w:cs="Arial"/>
            <w:color w:val="000000" w:themeColor="text1"/>
            <w:sz w:val="21"/>
            <w:szCs w:val="21"/>
            <w:bdr w:val="none" w:sz="0" w:space="0" w:color="auto" w:frame="1"/>
            <w:lang w:eastAsia="ru-RU"/>
          </w:rPr>
          <w:t>пунктом 14.2</w:t>
        </w:r>
      </w:hyperlink>
      <w:r w:rsidRPr="00910A6C">
        <w:rPr>
          <w:rFonts w:ascii="Arial" w:eastAsia="Times New Roman" w:hAnsi="Arial" w:cs="Arial"/>
          <w:color w:val="000000" w:themeColor="text1"/>
          <w:sz w:val="21"/>
          <w:szCs w:val="21"/>
          <w:lang w:eastAsia="ru-RU"/>
        </w:rPr>
        <w:t> Правил, другим антидопинговым организациям, имеющим право подать апелляцию в соответствии с </w:t>
      </w:r>
      <w:hyperlink r:id="rId116" w:anchor="11323" w:history="1">
        <w:r w:rsidRPr="00910A6C">
          <w:rPr>
            <w:rFonts w:ascii="Arial" w:eastAsia="Times New Roman" w:hAnsi="Arial" w:cs="Arial"/>
            <w:color w:val="000000" w:themeColor="text1"/>
            <w:sz w:val="21"/>
            <w:szCs w:val="21"/>
            <w:bdr w:val="none" w:sz="0" w:space="0" w:color="auto" w:frame="1"/>
            <w:lang w:eastAsia="ru-RU"/>
          </w:rPr>
          <w:t>подпунктом 13.2.3</w:t>
        </w:r>
      </w:hyperlink>
      <w:r w:rsidRPr="00910A6C">
        <w:rPr>
          <w:rFonts w:ascii="Arial" w:eastAsia="Times New Roman" w:hAnsi="Arial" w:cs="Arial"/>
          <w:color w:val="000000" w:themeColor="text1"/>
          <w:sz w:val="21"/>
          <w:szCs w:val="21"/>
          <w:lang w:eastAsia="ru-RU"/>
        </w:rPr>
        <w:t> Правил, должно быть выслано уведомление с объяснением мотивов принятого решения. В особых обстоятельствах, если ВАДА считает, что это будет лучше для интересов борьбы с допингом в спорте, ВАДА может разрешить РУСАДА вступить в соответствующее соглашение о конфиденциальности, которое будет предусматривать ограничение или отсрочку раскрытия информации по оказанному существенному содействию или его характеру.</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10.6.2. Признание нарушения антидопинговых правил в отсутствие других доказательств.</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Если спортсмен или иное лицо добровольно признают совершение нарушения антидопинговых правил до получения уведомления о взятии пробы, которая могла бы выявить такое нарушение (или в случае нарушения антидопинговых правил не по </w:t>
      </w:r>
      <w:hyperlink r:id="rId117" w:anchor="1021" w:history="1">
        <w:r w:rsidRPr="00910A6C">
          <w:rPr>
            <w:rFonts w:ascii="Arial" w:eastAsia="Times New Roman" w:hAnsi="Arial" w:cs="Arial"/>
            <w:color w:val="000000" w:themeColor="text1"/>
            <w:sz w:val="21"/>
            <w:szCs w:val="21"/>
            <w:bdr w:val="none" w:sz="0" w:space="0" w:color="auto" w:frame="1"/>
            <w:lang w:eastAsia="ru-RU"/>
          </w:rPr>
          <w:t>пункту 2.1</w:t>
        </w:r>
      </w:hyperlink>
      <w:r w:rsidRPr="00910A6C">
        <w:rPr>
          <w:rFonts w:ascii="Arial" w:eastAsia="Times New Roman" w:hAnsi="Arial" w:cs="Arial"/>
          <w:color w:val="000000" w:themeColor="text1"/>
          <w:sz w:val="21"/>
          <w:szCs w:val="21"/>
          <w:lang w:eastAsia="ru-RU"/>
        </w:rPr>
        <w:t> Правил - до получения, согласно </w:t>
      </w:r>
      <w:hyperlink r:id="rId118" w:anchor="1106113" w:history="1">
        <w:r w:rsidRPr="00910A6C">
          <w:rPr>
            <w:rFonts w:ascii="Arial" w:eastAsia="Times New Roman" w:hAnsi="Arial" w:cs="Arial"/>
            <w:color w:val="000000" w:themeColor="text1"/>
            <w:sz w:val="21"/>
            <w:szCs w:val="21"/>
            <w:bdr w:val="none" w:sz="0" w:space="0" w:color="auto" w:frame="1"/>
            <w:lang w:eastAsia="ru-RU"/>
          </w:rPr>
          <w:t>главе VII</w:t>
        </w:r>
      </w:hyperlink>
      <w:r w:rsidRPr="00910A6C">
        <w:rPr>
          <w:rFonts w:ascii="Arial" w:eastAsia="Times New Roman" w:hAnsi="Arial" w:cs="Arial"/>
          <w:color w:val="000000" w:themeColor="text1"/>
          <w:sz w:val="21"/>
          <w:szCs w:val="21"/>
          <w:lang w:eastAsia="ru-RU"/>
        </w:rPr>
        <w:t> Правил, первого уведомления о нарушении), и это признание является единственно достоверным свидетельством нарушения на момент признания, срок дисквалификации может быть сокращен, но не более чем наполовину от предусмотренного в иных случаях срока.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10.6.3. Своевременное признание в нарушении антидопинговых правил сразу после предъявления обвинения в нарушении, наказание за которое предусмотрено </w:t>
      </w:r>
      <w:hyperlink r:id="rId119" w:anchor="11021" w:history="1">
        <w:r w:rsidRPr="00910A6C">
          <w:rPr>
            <w:rFonts w:ascii="Arial" w:eastAsia="Times New Roman" w:hAnsi="Arial" w:cs="Arial"/>
            <w:color w:val="000000" w:themeColor="text1"/>
            <w:sz w:val="21"/>
            <w:szCs w:val="21"/>
            <w:bdr w:val="none" w:sz="0" w:space="0" w:color="auto" w:frame="1"/>
            <w:lang w:eastAsia="ru-RU"/>
          </w:rPr>
          <w:t>подпунктами 10.2.1</w:t>
        </w:r>
      </w:hyperlink>
      <w:r w:rsidRPr="00910A6C">
        <w:rPr>
          <w:rFonts w:ascii="Arial" w:eastAsia="Times New Roman" w:hAnsi="Arial" w:cs="Arial"/>
          <w:color w:val="000000" w:themeColor="text1"/>
          <w:sz w:val="21"/>
          <w:szCs w:val="21"/>
          <w:lang w:eastAsia="ru-RU"/>
        </w:rPr>
        <w:t> или </w:t>
      </w:r>
      <w:hyperlink r:id="rId120" w:anchor="11031" w:history="1">
        <w:r w:rsidRPr="00910A6C">
          <w:rPr>
            <w:rFonts w:ascii="Arial" w:eastAsia="Times New Roman" w:hAnsi="Arial" w:cs="Arial"/>
            <w:color w:val="000000" w:themeColor="text1"/>
            <w:sz w:val="21"/>
            <w:szCs w:val="21"/>
            <w:bdr w:val="none" w:sz="0" w:space="0" w:color="auto" w:frame="1"/>
            <w:lang w:eastAsia="ru-RU"/>
          </w:rPr>
          <w:t>10.3.1</w:t>
        </w:r>
      </w:hyperlink>
      <w:r w:rsidRPr="00910A6C">
        <w:rPr>
          <w:rFonts w:ascii="Arial" w:eastAsia="Times New Roman" w:hAnsi="Arial" w:cs="Arial"/>
          <w:color w:val="000000" w:themeColor="text1"/>
          <w:sz w:val="21"/>
          <w:szCs w:val="21"/>
          <w:lang w:eastAsia="ru-RU"/>
        </w:rPr>
        <w:t>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Спортсмен или иное лицо, к которому может быть применена санкция в виде четырехлетней дисквалификации в соответствии с </w:t>
      </w:r>
      <w:hyperlink r:id="rId121" w:anchor="11021" w:history="1">
        <w:r w:rsidRPr="00910A6C">
          <w:rPr>
            <w:rFonts w:ascii="Arial" w:eastAsia="Times New Roman" w:hAnsi="Arial" w:cs="Arial"/>
            <w:color w:val="000000" w:themeColor="text1"/>
            <w:sz w:val="21"/>
            <w:szCs w:val="21"/>
            <w:bdr w:val="none" w:sz="0" w:space="0" w:color="auto" w:frame="1"/>
            <w:lang w:eastAsia="ru-RU"/>
          </w:rPr>
          <w:t>подпунктами 10.2.1</w:t>
        </w:r>
      </w:hyperlink>
      <w:r w:rsidRPr="00910A6C">
        <w:rPr>
          <w:rFonts w:ascii="Arial" w:eastAsia="Times New Roman" w:hAnsi="Arial" w:cs="Arial"/>
          <w:color w:val="000000" w:themeColor="text1"/>
          <w:sz w:val="21"/>
          <w:szCs w:val="21"/>
          <w:lang w:eastAsia="ru-RU"/>
        </w:rPr>
        <w:t> или </w:t>
      </w:r>
      <w:hyperlink r:id="rId122" w:anchor="11031" w:history="1">
        <w:r w:rsidRPr="00910A6C">
          <w:rPr>
            <w:rFonts w:ascii="Arial" w:eastAsia="Times New Roman" w:hAnsi="Arial" w:cs="Arial"/>
            <w:color w:val="000000" w:themeColor="text1"/>
            <w:sz w:val="21"/>
            <w:szCs w:val="21"/>
            <w:bdr w:val="none" w:sz="0" w:space="0" w:color="auto" w:frame="1"/>
            <w:lang w:eastAsia="ru-RU"/>
          </w:rPr>
          <w:t>10.3.1</w:t>
        </w:r>
      </w:hyperlink>
      <w:r w:rsidRPr="00910A6C">
        <w:rPr>
          <w:rFonts w:ascii="Arial" w:eastAsia="Times New Roman" w:hAnsi="Arial" w:cs="Arial"/>
          <w:color w:val="000000" w:themeColor="text1"/>
          <w:sz w:val="21"/>
          <w:szCs w:val="21"/>
          <w:lang w:eastAsia="ru-RU"/>
        </w:rPr>
        <w:t> Правил, своевременно признав нарушение антидопинговых правил после предъявления обвинения РУСАДА, а также с согласия и на усмотрение ВАДА и РУСАДА может получить сокращение срока дисквалификации, минимально до двух лет, в зависимости от серьезности нарушения, а также от степени вины спортсмена или иного лица.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10.6.4. Применение нескольких оснований для сокращения санкции.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lastRenderedPageBreak/>
        <w:t>Если спортсмен или иное лицо доказывают, что имеют право на сокращение санкций по более чем одному из положений </w:t>
      </w:r>
      <w:hyperlink r:id="rId123" w:anchor="1104" w:history="1">
        <w:r w:rsidRPr="00910A6C">
          <w:rPr>
            <w:rFonts w:ascii="Arial" w:eastAsia="Times New Roman" w:hAnsi="Arial" w:cs="Arial"/>
            <w:color w:val="000000" w:themeColor="text1"/>
            <w:sz w:val="21"/>
            <w:szCs w:val="21"/>
            <w:bdr w:val="none" w:sz="0" w:space="0" w:color="auto" w:frame="1"/>
            <w:lang w:eastAsia="ru-RU"/>
          </w:rPr>
          <w:t>пунктов 10.4</w:t>
        </w:r>
      </w:hyperlink>
      <w:r w:rsidRPr="00910A6C">
        <w:rPr>
          <w:rFonts w:ascii="Arial" w:eastAsia="Times New Roman" w:hAnsi="Arial" w:cs="Arial"/>
          <w:color w:val="000000" w:themeColor="text1"/>
          <w:sz w:val="21"/>
          <w:szCs w:val="21"/>
          <w:lang w:eastAsia="ru-RU"/>
        </w:rPr>
        <w:t>, </w:t>
      </w:r>
      <w:hyperlink r:id="rId124" w:anchor="1105" w:history="1">
        <w:r w:rsidRPr="00910A6C">
          <w:rPr>
            <w:rFonts w:ascii="Arial" w:eastAsia="Times New Roman" w:hAnsi="Arial" w:cs="Arial"/>
            <w:color w:val="000000" w:themeColor="text1"/>
            <w:sz w:val="21"/>
            <w:szCs w:val="21"/>
            <w:bdr w:val="none" w:sz="0" w:space="0" w:color="auto" w:frame="1"/>
            <w:lang w:eastAsia="ru-RU"/>
          </w:rPr>
          <w:t>10.5</w:t>
        </w:r>
      </w:hyperlink>
      <w:r w:rsidRPr="00910A6C">
        <w:rPr>
          <w:rFonts w:ascii="Arial" w:eastAsia="Times New Roman" w:hAnsi="Arial" w:cs="Arial"/>
          <w:color w:val="000000" w:themeColor="text1"/>
          <w:sz w:val="21"/>
          <w:szCs w:val="21"/>
          <w:lang w:eastAsia="ru-RU"/>
        </w:rPr>
        <w:t> или </w:t>
      </w:r>
      <w:hyperlink r:id="rId125" w:anchor="1106" w:history="1">
        <w:r w:rsidRPr="00910A6C">
          <w:rPr>
            <w:rFonts w:ascii="Arial" w:eastAsia="Times New Roman" w:hAnsi="Arial" w:cs="Arial"/>
            <w:color w:val="000000" w:themeColor="text1"/>
            <w:sz w:val="21"/>
            <w:szCs w:val="21"/>
            <w:bdr w:val="none" w:sz="0" w:space="0" w:color="auto" w:frame="1"/>
            <w:lang w:eastAsia="ru-RU"/>
          </w:rPr>
          <w:t>10.6</w:t>
        </w:r>
      </w:hyperlink>
      <w:r w:rsidRPr="00910A6C">
        <w:rPr>
          <w:rFonts w:ascii="Arial" w:eastAsia="Times New Roman" w:hAnsi="Arial" w:cs="Arial"/>
          <w:color w:val="000000" w:themeColor="text1"/>
          <w:sz w:val="21"/>
          <w:szCs w:val="21"/>
          <w:lang w:eastAsia="ru-RU"/>
        </w:rPr>
        <w:t> Правил, то до применения любого сокращения или отмены по пункту 10.6 Правил применимый в иных случаях срок дисквалификации должен быть определен в соответствии с </w:t>
      </w:r>
      <w:hyperlink r:id="rId126" w:anchor="1102" w:history="1">
        <w:r w:rsidRPr="00910A6C">
          <w:rPr>
            <w:rFonts w:ascii="Arial" w:eastAsia="Times New Roman" w:hAnsi="Arial" w:cs="Arial"/>
            <w:color w:val="000000" w:themeColor="text1"/>
            <w:sz w:val="21"/>
            <w:szCs w:val="21"/>
            <w:bdr w:val="none" w:sz="0" w:space="0" w:color="auto" w:frame="1"/>
            <w:lang w:eastAsia="ru-RU"/>
          </w:rPr>
          <w:t>пунктами 10.2</w:t>
        </w:r>
      </w:hyperlink>
      <w:r w:rsidRPr="00910A6C">
        <w:rPr>
          <w:rFonts w:ascii="Arial" w:eastAsia="Times New Roman" w:hAnsi="Arial" w:cs="Arial"/>
          <w:color w:val="000000" w:themeColor="text1"/>
          <w:sz w:val="21"/>
          <w:szCs w:val="21"/>
          <w:lang w:eastAsia="ru-RU"/>
        </w:rPr>
        <w:t>, </w:t>
      </w:r>
      <w:hyperlink r:id="rId127" w:anchor="1103" w:history="1">
        <w:r w:rsidRPr="00910A6C">
          <w:rPr>
            <w:rFonts w:ascii="Arial" w:eastAsia="Times New Roman" w:hAnsi="Arial" w:cs="Arial"/>
            <w:color w:val="000000" w:themeColor="text1"/>
            <w:sz w:val="21"/>
            <w:szCs w:val="21"/>
            <w:bdr w:val="none" w:sz="0" w:space="0" w:color="auto" w:frame="1"/>
            <w:lang w:eastAsia="ru-RU"/>
          </w:rPr>
          <w:t>10.3</w:t>
        </w:r>
      </w:hyperlink>
      <w:r w:rsidRPr="00910A6C">
        <w:rPr>
          <w:rFonts w:ascii="Arial" w:eastAsia="Times New Roman" w:hAnsi="Arial" w:cs="Arial"/>
          <w:color w:val="000000" w:themeColor="text1"/>
          <w:sz w:val="21"/>
          <w:szCs w:val="21"/>
          <w:lang w:eastAsia="ru-RU"/>
        </w:rPr>
        <w:t>, </w:t>
      </w:r>
      <w:hyperlink r:id="rId128" w:anchor="1104" w:history="1">
        <w:r w:rsidRPr="00910A6C">
          <w:rPr>
            <w:rFonts w:ascii="Arial" w:eastAsia="Times New Roman" w:hAnsi="Arial" w:cs="Arial"/>
            <w:color w:val="000000" w:themeColor="text1"/>
            <w:sz w:val="21"/>
            <w:szCs w:val="21"/>
            <w:bdr w:val="none" w:sz="0" w:space="0" w:color="auto" w:frame="1"/>
            <w:lang w:eastAsia="ru-RU"/>
          </w:rPr>
          <w:t>10.4</w:t>
        </w:r>
      </w:hyperlink>
      <w:r w:rsidRPr="00910A6C">
        <w:rPr>
          <w:rFonts w:ascii="Arial" w:eastAsia="Times New Roman" w:hAnsi="Arial" w:cs="Arial"/>
          <w:color w:val="000000" w:themeColor="text1"/>
          <w:sz w:val="21"/>
          <w:szCs w:val="21"/>
          <w:lang w:eastAsia="ru-RU"/>
        </w:rPr>
        <w:t> и </w:t>
      </w:r>
      <w:hyperlink r:id="rId129" w:anchor="1105" w:history="1">
        <w:r w:rsidRPr="00910A6C">
          <w:rPr>
            <w:rFonts w:ascii="Arial" w:eastAsia="Times New Roman" w:hAnsi="Arial" w:cs="Arial"/>
            <w:color w:val="000000" w:themeColor="text1"/>
            <w:sz w:val="21"/>
            <w:szCs w:val="21"/>
            <w:bdr w:val="none" w:sz="0" w:space="0" w:color="auto" w:frame="1"/>
            <w:lang w:eastAsia="ru-RU"/>
          </w:rPr>
          <w:t>10.5</w:t>
        </w:r>
      </w:hyperlink>
      <w:r w:rsidRPr="00910A6C">
        <w:rPr>
          <w:rFonts w:ascii="Arial" w:eastAsia="Times New Roman" w:hAnsi="Arial" w:cs="Arial"/>
          <w:color w:val="000000" w:themeColor="text1"/>
          <w:sz w:val="21"/>
          <w:szCs w:val="21"/>
          <w:lang w:eastAsia="ru-RU"/>
        </w:rPr>
        <w:t> Правил. Если спортсмен или иное лицо доказывают, что имеют право на сокращение или отмену срока дисквалификации в соответствии с пунктом 10.6 Правил, срок дисквалификации может быть отменен или сокращен, но не более чем до одной четверти предусмотренного в иных случаях срока дисквалификации.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10.7. Многочисленные нарушения.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10.7.1. Срок дисквалификации при повторном нарушении спортсменом или иным лицом антидопинговых правил должен быть определен, исходя из того, что больше:</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а) шесть месяцев;</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б) половина срока дисквалификации, наложенной за первое нарушение антидопинговых правил, без учета возможного сокращения такого срока по </w:t>
      </w:r>
      <w:hyperlink r:id="rId130" w:anchor="1106" w:history="1">
        <w:r w:rsidRPr="00910A6C">
          <w:rPr>
            <w:rFonts w:ascii="Arial" w:eastAsia="Times New Roman" w:hAnsi="Arial" w:cs="Arial"/>
            <w:color w:val="000000" w:themeColor="text1"/>
            <w:sz w:val="21"/>
            <w:szCs w:val="21"/>
            <w:bdr w:val="none" w:sz="0" w:space="0" w:color="auto" w:frame="1"/>
            <w:lang w:eastAsia="ru-RU"/>
          </w:rPr>
          <w:t>пункту 10.6</w:t>
        </w:r>
      </w:hyperlink>
      <w:r w:rsidRPr="00910A6C">
        <w:rPr>
          <w:rFonts w:ascii="Arial" w:eastAsia="Times New Roman" w:hAnsi="Arial" w:cs="Arial"/>
          <w:color w:val="000000" w:themeColor="text1"/>
          <w:sz w:val="21"/>
          <w:szCs w:val="21"/>
          <w:lang w:eastAsia="ru-RU"/>
        </w:rPr>
        <w:t>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в) двойной срок по сравнению со сроком дисквалификации, применимый к данному повторному нарушению антидопинговых правил, если бы оно рассматривалось в качестве первого нарушения, без учета возможного сокращения такого срока по </w:t>
      </w:r>
      <w:hyperlink r:id="rId131" w:anchor="1106" w:history="1">
        <w:r w:rsidRPr="00910A6C">
          <w:rPr>
            <w:rFonts w:ascii="Arial" w:eastAsia="Times New Roman" w:hAnsi="Arial" w:cs="Arial"/>
            <w:color w:val="000000" w:themeColor="text1"/>
            <w:sz w:val="21"/>
            <w:szCs w:val="21"/>
            <w:bdr w:val="none" w:sz="0" w:space="0" w:color="auto" w:frame="1"/>
            <w:lang w:eastAsia="ru-RU"/>
          </w:rPr>
          <w:t>пункту 10.6</w:t>
        </w:r>
      </w:hyperlink>
      <w:r w:rsidRPr="00910A6C">
        <w:rPr>
          <w:rFonts w:ascii="Arial" w:eastAsia="Times New Roman" w:hAnsi="Arial" w:cs="Arial"/>
          <w:color w:val="000000" w:themeColor="text1"/>
          <w:sz w:val="21"/>
          <w:szCs w:val="21"/>
          <w:lang w:eastAsia="ru-RU"/>
        </w:rPr>
        <w:t>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Срок дисквалификации, указанный выше, может быть сокращен при применении </w:t>
      </w:r>
      <w:hyperlink r:id="rId132" w:anchor="1106" w:history="1">
        <w:r w:rsidRPr="00910A6C">
          <w:rPr>
            <w:rFonts w:ascii="Arial" w:eastAsia="Times New Roman" w:hAnsi="Arial" w:cs="Arial"/>
            <w:color w:val="000000" w:themeColor="text1"/>
            <w:sz w:val="21"/>
            <w:szCs w:val="21"/>
            <w:bdr w:val="none" w:sz="0" w:space="0" w:color="auto" w:frame="1"/>
            <w:lang w:eastAsia="ru-RU"/>
          </w:rPr>
          <w:t>пункта 10.6</w:t>
        </w:r>
      </w:hyperlink>
      <w:r w:rsidRPr="00910A6C">
        <w:rPr>
          <w:rFonts w:ascii="Arial" w:eastAsia="Times New Roman" w:hAnsi="Arial" w:cs="Arial"/>
          <w:color w:val="000000" w:themeColor="text1"/>
          <w:sz w:val="21"/>
          <w:szCs w:val="21"/>
          <w:lang w:eastAsia="ru-RU"/>
        </w:rPr>
        <w:t>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При установлении третьего нарушения антидопинговых правил назначается пожизненный срок дисквалификации за исключением случаев, когда при третьем нарушении антидопинговых правил выявляются условия, позволяющие отменить или сократить срок дисквалификации по </w:t>
      </w:r>
      <w:hyperlink r:id="rId133" w:anchor="1104" w:history="1">
        <w:r w:rsidRPr="00910A6C">
          <w:rPr>
            <w:rFonts w:ascii="Arial" w:eastAsia="Times New Roman" w:hAnsi="Arial" w:cs="Arial"/>
            <w:color w:val="000000" w:themeColor="text1"/>
            <w:sz w:val="21"/>
            <w:szCs w:val="21"/>
            <w:bdr w:val="none" w:sz="0" w:space="0" w:color="auto" w:frame="1"/>
            <w:lang w:eastAsia="ru-RU"/>
          </w:rPr>
          <w:t>пункту 10.4</w:t>
        </w:r>
      </w:hyperlink>
      <w:r w:rsidRPr="00910A6C">
        <w:rPr>
          <w:rFonts w:ascii="Arial" w:eastAsia="Times New Roman" w:hAnsi="Arial" w:cs="Arial"/>
          <w:color w:val="000000" w:themeColor="text1"/>
          <w:sz w:val="21"/>
          <w:szCs w:val="21"/>
          <w:lang w:eastAsia="ru-RU"/>
        </w:rPr>
        <w:t> или </w:t>
      </w:r>
      <w:hyperlink r:id="rId134" w:anchor="1105" w:history="1">
        <w:r w:rsidRPr="00910A6C">
          <w:rPr>
            <w:rFonts w:ascii="Arial" w:eastAsia="Times New Roman" w:hAnsi="Arial" w:cs="Arial"/>
            <w:color w:val="000000" w:themeColor="text1"/>
            <w:sz w:val="21"/>
            <w:szCs w:val="21"/>
            <w:bdr w:val="none" w:sz="0" w:space="0" w:color="auto" w:frame="1"/>
            <w:lang w:eastAsia="ru-RU"/>
          </w:rPr>
          <w:t>10.5</w:t>
        </w:r>
      </w:hyperlink>
      <w:r w:rsidRPr="00910A6C">
        <w:rPr>
          <w:rFonts w:ascii="Arial" w:eastAsia="Times New Roman" w:hAnsi="Arial" w:cs="Arial"/>
          <w:color w:val="000000" w:themeColor="text1"/>
          <w:sz w:val="21"/>
          <w:szCs w:val="21"/>
          <w:lang w:eastAsia="ru-RU"/>
        </w:rPr>
        <w:t> Правил, или нарушение установлено по </w:t>
      </w:r>
      <w:hyperlink r:id="rId135" w:anchor="1024" w:history="1">
        <w:r w:rsidRPr="00910A6C">
          <w:rPr>
            <w:rFonts w:ascii="Arial" w:eastAsia="Times New Roman" w:hAnsi="Arial" w:cs="Arial"/>
            <w:color w:val="000000" w:themeColor="text1"/>
            <w:sz w:val="21"/>
            <w:szCs w:val="21"/>
            <w:bdr w:val="none" w:sz="0" w:space="0" w:color="auto" w:frame="1"/>
            <w:lang w:eastAsia="ru-RU"/>
          </w:rPr>
          <w:t>пункту 2.4</w:t>
        </w:r>
      </w:hyperlink>
      <w:r w:rsidRPr="00910A6C">
        <w:rPr>
          <w:rFonts w:ascii="Arial" w:eastAsia="Times New Roman" w:hAnsi="Arial" w:cs="Arial"/>
          <w:color w:val="000000" w:themeColor="text1"/>
          <w:sz w:val="21"/>
          <w:szCs w:val="21"/>
          <w:lang w:eastAsia="ru-RU"/>
        </w:rPr>
        <w:t> Правил. В этих конкретных случаях срок дисквалификации назначается от восьми лет до пожизненной дисквалификации.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10.7.2. Нарушение антидопинговых правил, по которым было установлено отсутствие вины или халатности в действиях спортсмена или иного лица, не будут рассматриваться в качестве предыдущего нарушения для целей данного пункта.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10.7.3. Дополнительные правила, применяемые для отдельных возможных многократных нарушений.</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10.7.3.1. При определении санкций по </w:t>
      </w:r>
      <w:hyperlink r:id="rId136" w:anchor="1107" w:history="1">
        <w:r w:rsidRPr="00910A6C">
          <w:rPr>
            <w:rFonts w:ascii="Arial" w:eastAsia="Times New Roman" w:hAnsi="Arial" w:cs="Arial"/>
            <w:color w:val="000000" w:themeColor="text1"/>
            <w:sz w:val="21"/>
            <w:szCs w:val="21"/>
            <w:bdr w:val="none" w:sz="0" w:space="0" w:color="auto" w:frame="1"/>
            <w:lang w:eastAsia="ru-RU"/>
          </w:rPr>
          <w:t>пункту 10.7</w:t>
        </w:r>
      </w:hyperlink>
      <w:r w:rsidRPr="00910A6C">
        <w:rPr>
          <w:rFonts w:ascii="Arial" w:eastAsia="Times New Roman" w:hAnsi="Arial" w:cs="Arial"/>
          <w:color w:val="000000" w:themeColor="text1"/>
          <w:sz w:val="21"/>
          <w:szCs w:val="21"/>
          <w:lang w:eastAsia="ru-RU"/>
        </w:rPr>
        <w:t> Правил нарушение антидопинговых правил будет считаться вторым нарушением только тогда, когда РУСАДА сможет доказать, что спортсмен или иное лицо совершили второе нарушение антидопинговых правил после того, как спортсменом или иным лицом было получено уведомление о первом нарушении в соответствии с </w:t>
      </w:r>
      <w:hyperlink r:id="rId137" w:anchor="1106113" w:history="1">
        <w:r w:rsidRPr="00910A6C">
          <w:rPr>
            <w:rFonts w:ascii="Arial" w:eastAsia="Times New Roman" w:hAnsi="Arial" w:cs="Arial"/>
            <w:color w:val="000000" w:themeColor="text1"/>
            <w:sz w:val="21"/>
            <w:szCs w:val="21"/>
            <w:bdr w:val="none" w:sz="0" w:space="0" w:color="auto" w:frame="1"/>
            <w:lang w:eastAsia="ru-RU"/>
          </w:rPr>
          <w:t>главой VII</w:t>
        </w:r>
      </w:hyperlink>
      <w:r w:rsidRPr="00910A6C">
        <w:rPr>
          <w:rFonts w:ascii="Arial" w:eastAsia="Times New Roman" w:hAnsi="Arial" w:cs="Arial"/>
          <w:color w:val="000000" w:themeColor="text1"/>
          <w:sz w:val="21"/>
          <w:szCs w:val="21"/>
          <w:lang w:eastAsia="ru-RU"/>
        </w:rPr>
        <w:t> Правил, либо после того, как РУСАДА предприняло разумные усилия для уведомления о первом нарушении антидопинговых правил. Если же РУСАДА не может это доказать, нарушения должны рассматриваться вместе как первое нарушение, и наложение санкций должно основываться на нарушении, которое влечет применение более строгой санкции.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10.7.3.2. Если после наложения санкции за первое нарушение антидопинговых правил, РУСАДА выявляет нарушение антидопинговых правил спортсменом или иным лицом, которое произошло до получения уведомления о первом нарушении, тогда РУСАДА должна наложить дополнительную санкцию на основе той санкции, которая могла бы быть применена, если бы два нарушения рассматривались одновременно. Результаты всех соревнований, начиная с даты более раннего нарушения антидопинговых правил, подлежат аннулированию согласно </w:t>
      </w:r>
      <w:hyperlink r:id="rId138" w:anchor="1108" w:history="1">
        <w:r w:rsidRPr="00910A6C">
          <w:rPr>
            <w:rFonts w:ascii="Arial" w:eastAsia="Times New Roman" w:hAnsi="Arial" w:cs="Arial"/>
            <w:color w:val="000000" w:themeColor="text1"/>
            <w:sz w:val="21"/>
            <w:szCs w:val="21"/>
            <w:bdr w:val="none" w:sz="0" w:space="0" w:color="auto" w:frame="1"/>
            <w:lang w:eastAsia="ru-RU"/>
          </w:rPr>
          <w:t>пункту 10.8</w:t>
        </w:r>
      </w:hyperlink>
      <w:r w:rsidRPr="00910A6C">
        <w:rPr>
          <w:rFonts w:ascii="Arial" w:eastAsia="Times New Roman" w:hAnsi="Arial" w:cs="Arial"/>
          <w:color w:val="000000" w:themeColor="text1"/>
          <w:sz w:val="21"/>
          <w:szCs w:val="21"/>
          <w:lang w:eastAsia="ru-RU"/>
        </w:rPr>
        <w:t>.</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10.7.4. Десятилетний период для многократных нарушений антидопинговых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lastRenderedPageBreak/>
        <w:t>Для целей </w:t>
      </w:r>
      <w:hyperlink r:id="rId139" w:anchor="1107" w:history="1">
        <w:r w:rsidRPr="00910A6C">
          <w:rPr>
            <w:rFonts w:ascii="Arial" w:eastAsia="Times New Roman" w:hAnsi="Arial" w:cs="Arial"/>
            <w:color w:val="000000" w:themeColor="text1"/>
            <w:sz w:val="21"/>
            <w:szCs w:val="21"/>
            <w:bdr w:val="none" w:sz="0" w:space="0" w:color="auto" w:frame="1"/>
            <w:lang w:eastAsia="ru-RU"/>
          </w:rPr>
          <w:t>пункта 10.7</w:t>
        </w:r>
      </w:hyperlink>
      <w:r w:rsidRPr="00910A6C">
        <w:rPr>
          <w:rFonts w:ascii="Arial" w:eastAsia="Times New Roman" w:hAnsi="Arial" w:cs="Arial"/>
          <w:color w:val="000000" w:themeColor="text1"/>
          <w:sz w:val="21"/>
          <w:szCs w:val="21"/>
          <w:lang w:eastAsia="ru-RU"/>
        </w:rPr>
        <w:t> Правил каждое нарушение антидопинговых правил должно произойти в течение десяти лет, чтобы были признаки многократного нарушения.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10.8. Аннулирование результатов спортивных соревнований, следующих за сбором проб или совершением нарушения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Помимо автоматического аннулирования результатов, показанных на спортивном соревновании, во время которого была взята положительная проба, согласно </w:t>
      </w:r>
      <w:hyperlink r:id="rId140" w:anchor="1900" w:history="1">
        <w:r w:rsidRPr="00910A6C">
          <w:rPr>
            <w:rFonts w:ascii="Arial" w:eastAsia="Times New Roman" w:hAnsi="Arial" w:cs="Arial"/>
            <w:color w:val="000000" w:themeColor="text1"/>
            <w:sz w:val="21"/>
            <w:szCs w:val="21"/>
            <w:bdr w:val="none" w:sz="0" w:space="0" w:color="auto" w:frame="1"/>
            <w:lang w:eastAsia="ru-RU"/>
          </w:rPr>
          <w:t>главе IХ</w:t>
        </w:r>
      </w:hyperlink>
      <w:r w:rsidRPr="00910A6C">
        <w:rPr>
          <w:rFonts w:ascii="Arial" w:eastAsia="Times New Roman" w:hAnsi="Arial" w:cs="Arial"/>
          <w:color w:val="000000" w:themeColor="text1"/>
          <w:sz w:val="21"/>
          <w:szCs w:val="21"/>
          <w:lang w:eastAsia="ru-RU"/>
        </w:rPr>
        <w:t xml:space="preserve"> Правил все другие результаты, показанные на спортивных соревнованиях, начиная с даты отбора положительной пробы (при соревновательном или </w:t>
      </w:r>
      <w:proofErr w:type="spellStart"/>
      <w:r w:rsidRPr="00910A6C">
        <w:rPr>
          <w:rFonts w:ascii="Arial" w:eastAsia="Times New Roman" w:hAnsi="Arial" w:cs="Arial"/>
          <w:color w:val="000000" w:themeColor="text1"/>
          <w:sz w:val="21"/>
          <w:szCs w:val="21"/>
          <w:lang w:eastAsia="ru-RU"/>
        </w:rPr>
        <w:t>внесоревновательном</w:t>
      </w:r>
      <w:proofErr w:type="spellEnd"/>
      <w:r w:rsidRPr="00910A6C">
        <w:rPr>
          <w:rFonts w:ascii="Arial" w:eastAsia="Times New Roman" w:hAnsi="Arial" w:cs="Arial"/>
          <w:color w:val="000000" w:themeColor="text1"/>
          <w:sz w:val="21"/>
          <w:szCs w:val="21"/>
          <w:lang w:eastAsia="ru-RU"/>
        </w:rPr>
        <w:t xml:space="preserve"> тестировании), или с даты совершения другого нарушения Правил, включая период временного отстранения и дисквалификации, должны быть аннулированы со всеми вытекающими последствиями, включая изъятие медалей, очков и призов, если иное не требует принципы справедливости.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10.9. Распределение расходов КАС и изъятых призовых денег.</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Устанавливается следующая очередность выплат расходов КАС и изъятых призовых денег: в первую очередь, производится выплата расходов, определенных в решении КАС, во вторую очередь, изъятые призовые деньги передаются другим спортсменам, если это предусмотрено правилами соответствующей международной федерации, и, в - третьих, возмещаются расходы РУСАДА.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10.10. Начало срока дисквалификации.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Кроме указанных ниже ситуаций, срок дисквалификации должен начинаться с даты вынесения окончательного решения на слушаниях, в соответствии с которым назначается срок дисквалификации, или, если право на слушания не было реализовано или слушания не проводились, с даты принятия дисквалификации или ее назначения.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10.10.1. Задержки по обстоятельствам, не относящимся к спортсмену или иному лицу.</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Если имели место значительные задержки при проведении слушаний или на других этапах допинг-контроля по обстоятельствам, не зависящим от спортсмена или иного лица, то РУСАДА может исчислять срок дисквалификации с более ранней даты, а именно с даты взятия пробы или с последней даты совершения нарушения антидопинговых правил. Все результаты на соревнованиях, достигнутые в период дисквалификации, включая ретроактивную дисквалификацию, должны быть аннулированы.</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10.10.2. Своевременное признание. Если спортсмен или иное лицо сознаются в нарушении антидопинговых правил (до его участия в следующем спортивном соревновании) после того, как они были информированы об этом РУСАДА, начало срока дисквалификации может начинаться с даты, когда была отобрана проба, или последней даты другого нарушения антидопинговых правил. Однако в каждом случае, когда будет применяться этот пункт, спортсмен или иное лицо должны отбыть, по крайней мере, половину срока дисквалификации, начиная с даты, с которой спортсмен или иное лицо согласятся с наложением санкции, даты, с которой решение, налагающее санкцию, будет принято после слушания, или с даты, с которой санкция наложена другим образом. Данный пункт не применяется в тех случаях, когда срок дисквалификации уже был сокращен по </w:t>
      </w:r>
      <w:hyperlink r:id="rId141" w:anchor="11063" w:history="1">
        <w:r w:rsidRPr="00910A6C">
          <w:rPr>
            <w:rFonts w:ascii="Arial" w:eastAsia="Times New Roman" w:hAnsi="Arial" w:cs="Arial"/>
            <w:color w:val="000000" w:themeColor="text1"/>
            <w:sz w:val="21"/>
            <w:szCs w:val="21"/>
            <w:bdr w:val="none" w:sz="0" w:space="0" w:color="auto" w:frame="1"/>
            <w:lang w:eastAsia="ru-RU"/>
          </w:rPr>
          <w:t>подпункту 10.6.3</w:t>
        </w:r>
      </w:hyperlink>
      <w:r w:rsidRPr="00910A6C">
        <w:rPr>
          <w:rFonts w:ascii="Arial" w:eastAsia="Times New Roman" w:hAnsi="Arial" w:cs="Arial"/>
          <w:color w:val="000000" w:themeColor="text1"/>
          <w:sz w:val="21"/>
          <w:szCs w:val="21"/>
          <w:lang w:eastAsia="ru-RU"/>
        </w:rPr>
        <w:t>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10.10.3. Зачет отбытого срока временного отстранения или срока дисквалификации.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10.10.3.1. Если временное отстранение наложено и соблюдается спортсменом или иным лицом, тогда временное отстранение должно быть учтено при назначении спортсмену или иному лицу срока дисквалификации. Если какой-то срок дисквалификации был отбыт в соответствии с решением, на которое впоследствии была подана апелляция, то он должен быть учтен при назначении спортсмену или иному лицу срока дисквалификации в соответствии с решением апелляционного органа.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lastRenderedPageBreak/>
        <w:t>10.10.3.2. Если спортсмен или иное лицо добровольно в письменном виде примет временное отстранение, предложенное РУСАДА, и будет соблюдать временное отстранение, то оно должно быть учтено при назначении спортсмену или иному лицу срока дисквалификации. Копия добровольного согласия на временное отстранение спортсмена или иного лица должна быть незамедлительно предоставлена каждой стороне, обладающей правом получать уведомления о возможном нарушении антидопинговых правил в соответствии с </w:t>
      </w:r>
      <w:hyperlink r:id="rId142" w:anchor="1141" w:history="1">
        <w:r w:rsidRPr="00910A6C">
          <w:rPr>
            <w:rFonts w:ascii="Arial" w:eastAsia="Times New Roman" w:hAnsi="Arial" w:cs="Arial"/>
            <w:color w:val="000000" w:themeColor="text1"/>
            <w:sz w:val="21"/>
            <w:szCs w:val="21"/>
            <w:bdr w:val="none" w:sz="0" w:space="0" w:color="auto" w:frame="1"/>
            <w:lang w:eastAsia="ru-RU"/>
          </w:rPr>
          <w:t>пунктом 14.1</w:t>
        </w:r>
      </w:hyperlink>
      <w:r w:rsidRPr="00910A6C">
        <w:rPr>
          <w:rFonts w:ascii="Arial" w:eastAsia="Times New Roman" w:hAnsi="Arial" w:cs="Arial"/>
          <w:color w:val="000000" w:themeColor="text1"/>
          <w:sz w:val="21"/>
          <w:szCs w:val="21"/>
          <w:lang w:eastAsia="ru-RU"/>
        </w:rPr>
        <w:t>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10.10.3.3. Никакого сокращения срока дисквалификации не должно быть предоставлено на какой-либо период до даты временного отстранения или добровольного временного отстранения независимо от того, решил спортсмен не принимать участие в спортивных соревнованиях сам или был временно отстранен своей командой.</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xml:space="preserve">10.10.3.4. В командных игровых видах спорта, где дисквалификация накладывается на команду, если принципы справедливости не требуют иного, срок должен начинаться с даты окончательных слушаний, на которых было принято решение о дисквалификации, или если слушания не проводились, с даты выражения согласия с дисквалификацией, </w:t>
      </w:r>
      <w:proofErr w:type="gramStart"/>
      <w:r w:rsidRPr="00910A6C">
        <w:rPr>
          <w:rFonts w:ascii="Arial" w:eastAsia="Times New Roman" w:hAnsi="Arial" w:cs="Arial"/>
          <w:color w:val="000000" w:themeColor="text1"/>
          <w:sz w:val="21"/>
          <w:szCs w:val="21"/>
          <w:lang w:eastAsia="ru-RU"/>
        </w:rPr>
        <w:t>или</w:t>
      </w:r>
      <w:proofErr w:type="gramEnd"/>
      <w:r w:rsidRPr="00910A6C">
        <w:rPr>
          <w:rFonts w:ascii="Arial" w:eastAsia="Times New Roman" w:hAnsi="Arial" w:cs="Arial"/>
          <w:color w:val="000000" w:themeColor="text1"/>
          <w:sz w:val="21"/>
          <w:szCs w:val="21"/>
          <w:lang w:eastAsia="ru-RU"/>
        </w:rPr>
        <w:t xml:space="preserve"> когда оно было наложено иным образом. Любой срок временного отстранения команды (был он наложен или принят добровольно) должен учитываться при определении общего срока дисквалификации.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10.11. Статус в течение срока дисквалификации.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10.11.1. Запрет на участие в течение срока дисквалификации.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 или иной деятельности (за исключением специальных антидопинговых образовательных или реабилитационных программ), санкционированных или организованных какой-либо подписавшейся стороной, либо организацией, в нее входящей, либо клубом или другой организацией, являющейся членом организации, входящей в состав подписавшейся стороны, или в спортивных соревнованиях, организованных или санкционированных профессиональной лигой, или каким-либо международным или национальным организатором спортивного мероприятия, либо в любой спортивной деятельности в спорте высших достижений или на национальном уровне, которая финансируется органом государственной власти и органами местного самоуправления.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Спортсмен или иное лицо, в отношении которого вынесено решение о дисквалификации на срок более четырех лет, по истечении четырех лет может принимать участие в качестве спортсмена в местных спортивных мероприятиях, не санкционированных или иным образом не относящихся к юрисдикции подписавшейся стороны Кодекса или члена подписавшейся стороны Кодекса, однако при условии, что местные соревнования не находятся на уровне, позволяющем такому спортсмену или иному лицу прямо или косвенно квалифицироваться для участия (или набора очков) в национальных или международных спортивных мероприятиях, и данный спортсмен или иное лицо ни в каком качестве не могут работать с несовершеннолетними.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Спортсмены или иные лица, в отношении которых вынесено решение о дисквалификации, должны быть доступны для тестирования.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10.11.2. Возврат к тренировочной деятельности.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Единственным исключением из </w:t>
      </w:r>
      <w:hyperlink r:id="rId143" w:anchor="110111" w:history="1">
        <w:r w:rsidRPr="00910A6C">
          <w:rPr>
            <w:rFonts w:ascii="Arial" w:eastAsia="Times New Roman" w:hAnsi="Arial" w:cs="Arial"/>
            <w:color w:val="000000" w:themeColor="text1"/>
            <w:sz w:val="21"/>
            <w:szCs w:val="21"/>
            <w:bdr w:val="none" w:sz="0" w:space="0" w:color="auto" w:frame="1"/>
            <w:lang w:eastAsia="ru-RU"/>
          </w:rPr>
          <w:t>подпункта 10.11.1</w:t>
        </w:r>
      </w:hyperlink>
      <w:r w:rsidRPr="00910A6C">
        <w:rPr>
          <w:rFonts w:ascii="Arial" w:eastAsia="Times New Roman" w:hAnsi="Arial" w:cs="Arial"/>
          <w:color w:val="000000" w:themeColor="text1"/>
          <w:sz w:val="21"/>
          <w:szCs w:val="21"/>
          <w:lang w:eastAsia="ru-RU"/>
        </w:rPr>
        <w:t> Правил может стать возвращение спортсмена к тренировкам с командой или использование помещений клуба или другой организации, входящей в состав подписавшей стороны, в течение времени, в зависимости от того, что короче:</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 последние два месяца дисквалификации спортсмена;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lastRenderedPageBreak/>
        <w:t>2) последняя четверть наложенного срока дисквалификации.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10.11.3. Нарушение запрета на участие во время срока дисквалификации. Если спортсмен или иное лицо, в отношении которого была принята дисквалификация, нарушает запрет, установленный в </w:t>
      </w:r>
      <w:hyperlink r:id="rId144" w:anchor="110111" w:history="1">
        <w:r w:rsidRPr="00910A6C">
          <w:rPr>
            <w:rFonts w:ascii="Arial" w:eastAsia="Times New Roman" w:hAnsi="Arial" w:cs="Arial"/>
            <w:color w:val="000000" w:themeColor="text1"/>
            <w:sz w:val="21"/>
            <w:szCs w:val="21"/>
            <w:bdr w:val="none" w:sz="0" w:space="0" w:color="auto" w:frame="1"/>
            <w:lang w:eastAsia="ru-RU"/>
          </w:rPr>
          <w:t>подпункте 10.11.1</w:t>
        </w:r>
      </w:hyperlink>
      <w:r w:rsidRPr="00910A6C">
        <w:rPr>
          <w:rFonts w:ascii="Arial" w:eastAsia="Times New Roman" w:hAnsi="Arial" w:cs="Arial"/>
          <w:color w:val="000000" w:themeColor="text1"/>
          <w:sz w:val="21"/>
          <w:szCs w:val="21"/>
          <w:lang w:eastAsia="ru-RU"/>
        </w:rPr>
        <w:t> Правил, на участие в спортивных соревнованиях во время дисквалификации, то результаты его участия будут аннулированы, а новый срок дисквалификации, равный по длине первоначальному сроку, будет добавлен к концу первой дисквалификации. Новый срок дисквалификации может быть изменен на основании степени вины спортсмена или иного лица. Решение относительного того, нарушил ли спортсмен или иное лицо запрет на участие и возможно ли изменение срока дисквалификации, должно выноситься антидопинговой организацией, которая проводила обработку результатов и назначила первоначальный срок дисквалификации. На данное решение может быть подана апелляция в соответствии с </w:t>
      </w:r>
      <w:hyperlink r:id="rId145" w:anchor="11300" w:history="1">
        <w:r w:rsidRPr="00910A6C">
          <w:rPr>
            <w:rFonts w:ascii="Arial" w:eastAsia="Times New Roman" w:hAnsi="Arial" w:cs="Arial"/>
            <w:color w:val="000000" w:themeColor="text1"/>
            <w:sz w:val="21"/>
            <w:szCs w:val="21"/>
            <w:bdr w:val="none" w:sz="0" w:space="0" w:color="auto" w:frame="1"/>
            <w:lang w:eastAsia="ru-RU"/>
          </w:rPr>
          <w:t>главой XIII</w:t>
        </w:r>
      </w:hyperlink>
      <w:r w:rsidRPr="00910A6C">
        <w:rPr>
          <w:rFonts w:ascii="Arial" w:eastAsia="Times New Roman" w:hAnsi="Arial" w:cs="Arial"/>
          <w:color w:val="000000" w:themeColor="text1"/>
          <w:sz w:val="21"/>
          <w:szCs w:val="21"/>
          <w:lang w:eastAsia="ru-RU"/>
        </w:rPr>
        <w:t>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В тех случаях, когда персонал спортсмена или иное лицо оказывают помощь лицу в нарушении запрета на участие во время дисквалификации, РУСАДА должно наложить санкции за нарушение </w:t>
      </w:r>
      <w:hyperlink r:id="rId146" w:anchor="1029" w:history="1">
        <w:r w:rsidRPr="00910A6C">
          <w:rPr>
            <w:rFonts w:ascii="Arial" w:eastAsia="Times New Roman" w:hAnsi="Arial" w:cs="Arial"/>
            <w:color w:val="000000" w:themeColor="text1"/>
            <w:sz w:val="21"/>
            <w:szCs w:val="21"/>
            <w:bdr w:val="none" w:sz="0" w:space="0" w:color="auto" w:frame="1"/>
            <w:lang w:eastAsia="ru-RU"/>
          </w:rPr>
          <w:t>пункта 2.9</w:t>
        </w:r>
      </w:hyperlink>
      <w:r w:rsidRPr="00910A6C">
        <w:rPr>
          <w:rFonts w:ascii="Arial" w:eastAsia="Times New Roman" w:hAnsi="Arial" w:cs="Arial"/>
          <w:color w:val="000000" w:themeColor="text1"/>
          <w:sz w:val="21"/>
          <w:szCs w:val="21"/>
          <w:lang w:eastAsia="ru-RU"/>
        </w:rPr>
        <w:t> Правил, выразившееся в содействии.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10.11.4. Отказ в финансировании на срок дисквалификации.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Кроме того, лицу, нарушившему антидопинговые правила, если не применялось сокращение санкции согласно </w:t>
      </w:r>
      <w:hyperlink r:id="rId147" w:anchor="1104" w:history="1">
        <w:r w:rsidRPr="00910A6C">
          <w:rPr>
            <w:rFonts w:ascii="Arial" w:eastAsia="Times New Roman" w:hAnsi="Arial" w:cs="Arial"/>
            <w:color w:val="000000" w:themeColor="text1"/>
            <w:sz w:val="21"/>
            <w:szCs w:val="21"/>
            <w:bdr w:val="none" w:sz="0" w:space="0" w:color="auto" w:frame="1"/>
            <w:lang w:eastAsia="ru-RU"/>
          </w:rPr>
          <w:t>пункту 10.4</w:t>
        </w:r>
      </w:hyperlink>
      <w:r w:rsidRPr="00910A6C">
        <w:rPr>
          <w:rFonts w:ascii="Arial" w:eastAsia="Times New Roman" w:hAnsi="Arial" w:cs="Arial"/>
          <w:color w:val="000000" w:themeColor="text1"/>
          <w:sz w:val="21"/>
          <w:szCs w:val="21"/>
          <w:lang w:eastAsia="ru-RU"/>
        </w:rPr>
        <w:t> или </w:t>
      </w:r>
      <w:hyperlink r:id="rId148" w:anchor="1105" w:history="1">
        <w:r w:rsidRPr="00910A6C">
          <w:rPr>
            <w:rFonts w:ascii="Arial" w:eastAsia="Times New Roman" w:hAnsi="Arial" w:cs="Arial"/>
            <w:color w:val="000000" w:themeColor="text1"/>
            <w:sz w:val="21"/>
            <w:szCs w:val="21"/>
            <w:bdr w:val="none" w:sz="0" w:space="0" w:color="auto" w:frame="1"/>
            <w:lang w:eastAsia="ru-RU"/>
          </w:rPr>
          <w:t>10.5</w:t>
        </w:r>
      </w:hyperlink>
      <w:r w:rsidRPr="00910A6C">
        <w:rPr>
          <w:rFonts w:ascii="Arial" w:eastAsia="Times New Roman" w:hAnsi="Arial" w:cs="Arial"/>
          <w:color w:val="000000" w:themeColor="text1"/>
          <w:sz w:val="21"/>
          <w:szCs w:val="21"/>
          <w:lang w:eastAsia="ru-RU"/>
        </w:rPr>
        <w:t> Правил, РУСАДА, федеральным органом исполнительной власти в области физической культуры и спорта, региональными органами исполнительной власти и общероссийскими спортивными федерациями будет отказано в полном или частичном финансировании, связанном со спортивной деятельностью, или других льготах, получаемых таким лицом в связи со спортивной деятельностью.</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10.12. Автоматическое опубликование санкции.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Обязательной частью каждой санкции является публичное обнародование, предусмотренное </w:t>
      </w:r>
      <w:hyperlink r:id="rId149" w:anchor="1143" w:history="1">
        <w:r w:rsidRPr="00910A6C">
          <w:rPr>
            <w:rFonts w:ascii="Arial" w:eastAsia="Times New Roman" w:hAnsi="Arial" w:cs="Arial"/>
            <w:color w:val="000000" w:themeColor="text1"/>
            <w:sz w:val="21"/>
            <w:szCs w:val="21"/>
            <w:bdr w:val="none" w:sz="0" w:space="0" w:color="auto" w:frame="1"/>
            <w:lang w:eastAsia="ru-RU"/>
          </w:rPr>
          <w:t>пунктом 14.3</w:t>
        </w:r>
      </w:hyperlink>
      <w:r w:rsidRPr="00910A6C">
        <w:rPr>
          <w:rFonts w:ascii="Arial" w:eastAsia="Times New Roman" w:hAnsi="Arial" w:cs="Arial"/>
          <w:color w:val="000000" w:themeColor="text1"/>
          <w:sz w:val="21"/>
          <w:szCs w:val="21"/>
          <w:lang w:eastAsia="ru-RU"/>
        </w:rPr>
        <w:t> Правил.</w:t>
      </w:r>
    </w:p>
    <w:p w:rsidR="00910A6C" w:rsidRPr="00910A6C" w:rsidRDefault="00910A6C" w:rsidP="00910A6C">
      <w:pPr>
        <w:spacing w:after="255" w:line="270" w:lineRule="atLeast"/>
        <w:outlineLvl w:val="2"/>
        <w:rPr>
          <w:rFonts w:ascii="Arial" w:eastAsia="Times New Roman" w:hAnsi="Arial" w:cs="Arial"/>
          <w:b/>
          <w:bCs/>
          <w:color w:val="000000" w:themeColor="text1"/>
          <w:sz w:val="26"/>
          <w:szCs w:val="26"/>
          <w:lang w:eastAsia="ru-RU"/>
        </w:rPr>
      </w:pPr>
      <w:r w:rsidRPr="00910A6C">
        <w:rPr>
          <w:rFonts w:ascii="Arial" w:eastAsia="Times New Roman" w:hAnsi="Arial" w:cs="Arial"/>
          <w:b/>
          <w:bCs/>
          <w:color w:val="000000" w:themeColor="text1"/>
          <w:sz w:val="26"/>
          <w:szCs w:val="26"/>
          <w:lang w:eastAsia="ru-RU"/>
        </w:rPr>
        <w:t>XI. Последствия для команд</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11.1. Тестирование в командных игровых видах спорта.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Если более одного члена команды в командных игровых видах спорта проинформировано о нарушении Правил по </w:t>
      </w:r>
      <w:hyperlink r:id="rId150" w:anchor="1106113" w:history="1">
        <w:r w:rsidRPr="00910A6C">
          <w:rPr>
            <w:rFonts w:ascii="Arial" w:eastAsia="Times New Roman" w:hAnsi="Arial" w:cs="Arial"/>
            <w:color w:val="000000" w:themeColor="text1"/>
            <w:sz w:val="21"/>
            <w:szCs w:val="21"/>
            <w:bdr w:val="none" w:sz="0" w:space="0" w:color="auto" w:frame="1"/>
            <w:lang w:eastAsia="ru-RU"/>
          </w:rPr>
          <w:t>главе VII</w:t>
        </w:r>
      </w:hyperlink>
      <w:r w:rsidRPr="00910A6C">
        <w:rPr>
          <w:rFonts w:ascii="Arial" w:eastAsia="Times New Roman" w:hAnsi="Arial" w:cs="Arial"/>
          <w:color w:val="000000" w:themeColor="text1"/>
          <w:sz w:val="21"/>
          <w:szCs w:val="21"/>
          <w:lang w:eastAsia="ru-RU"/>
        </w:rPr>
        <w:t> Правил в связи со спортивным мероприятием, то должно быть проведено соответствующее целевое тестирование команды во время спортивного мероприятия.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11.2. Последствия для командных игровых видов спорта.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xml:space="preserve">Если более двух членов команды в командных игровых видах спорта нарушили антидопинговые правила во время спортивного мероприятия, то организатор спортивного мероприятия должен наложить соответствующую санкцию на команду (например, снятие заработанных очков, дисквалификация со спортивных соревнований или спортивного </w:t>
      </w:r>
      <w:proofErr w:type="gramStart"/>
      <w:r w:rsidRPr="00910A6C">
        <w:rPr>
          <w:rFonts w:ascii="Arial" w:eastAsia="Times New Roman" w:hAnsi="Arial" w:cs="Arial"/>
          <w:color w:val="000000" w:themeColor="text1"/>
          <w:sz w:val="21"/>
          <w:szCs w:val="21"/>
          <w:lang w:eastAsia="ru-RU"/>
        </w:rPr>
        <w:t>мероприятия</w:t>
      </w:r>
      <w:proofErr w:type="gramEnd"/>
      <w:r w:rsidRPr="00910A6C">
        <w:rPr>
          <w:rFonts w:ascii="Arial" w:eastAsia="Times New Roman" w:hAnsi="Arial" w:cs="Arial"/>
          <w:color w:val="000000" w:themeColor="text1"/>
          <w:sz w:val="21"/>
          <w:szCs w:val="21"/>
          <w:lang w:eastAsia="ru-RU"/>
        </w:rPr>
        <w:t xml:space="preserve"> или другую санкцию) в дополнение к последствиям, наложенным на отдельных спортсменов, совершивших нарушение антидопинговых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11.3. Организатор спортивного мероприятия может ужесточить последствия для командных игровых видов спорта.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Организатор спортивного мероприятия может принять решение о применении правил для данного спортивного мероприятия, которые налагают последствия более строгие, чем приведенные в </w:t>
      </w:r>
      <w:hyperlink r:id="rId151" w:anchor="1112" w:history="1">
        <w:r w:rsidRPr="00910A6C">
          <w:rPr>
            <w:rFonts w:ascii="Arial" w:eastAsia="Times New Roman" w:hAnsi="Arial" w:cs="Arial"/>
            <w:color w:val="000000" w:themeColor="text1"/>
            <w:sz w:val="21"/>
            <w:szCs w:val="21"/>
            <w:bdr w:val="none" w:sz="0" w:space="0" w:color="auto" w:frame="1"/>
            <w:lang w:eastAsia="ru-RU"/>
          </w:rPr>
          <w:t>пункте 11.2</w:t>
        </w:r>
      </w:hyperlink>
      <w:r w:rsidRPr="00910A6C">
        <w:rPr>
          <w:rFonts w:ascii="Arial" w:eastAsia="Times New Roman" w:hAnsi="Arial" w:cs="Arial"/>
          <w:color w:val="000000" w:themeColor="text1"/>
          <w:sz w:val="21"/>
          <w:szCs w:val="21"/>
          <w:lang w:eastAsia="ru-RU"/>
        </w:rPr>
        <w:t> Правил.</w:t>
      </w:r>
    </w:p>
    <w:p w:rsidR="00910A6C" w:rsidRPr="00910A6C" w:rsidRDefault="00910A6C" w:rsidP="00910A6C">
      <w:pPr>
        <w:spacing w:after="255" w:line="270" w:lineRule="atLeast"/>
        <w:outlineLvl w:val="2"/>
        <w:rPr>
          <w:rFonts w:ascii="Arial" w:eastAsia="Times New Roman" w:hAnsi="Arial" w:cs="Arial"/>
          <w:b/>
          <w:bCs/>
          <w:color w:val="000000" w:themeColor="text1"/>
          <w:sz w:val="26"/>
          <w:szCs w:val="26"/>
          <w:lang w:eastAsia="ru-RU"/>
        </w:rPr>
      </w:pPr>
      <w:r w:rsidRPr="00910A6C">
        <w:rPr>
          <w:rFonts w:ascii="Arial" w:eastAsia="Times New Roman" w:hAnsi="Arial" w:cs="Arial"/>
          <w:b/>
          <w:bCs/>
          <w:color w:val="000000" w:themeColor="text1"/>
          <w:sz w:val="26"/>
          <w:szCs w:val="26"/>
          <w:lang w:eastAsia="ru-RU"/>
        </w:rPr>
        <w:t>XII. Меры, принимаемые в отношении спортивных организаций</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lastRenderedPageBreak/>
        <w:t>12.1. РУСАДА может сделать запрос в федеральный орган исполнительной власти в области физической культуры и спорта с просьбой рассмотреть целесообразность финансирования общероссийской спортивной федерации либо применить иные меры нематериального характера, за несоблюдение общероссийскими спортивными федерациями указанных Правил, включая неоказание содействия РУСАДА по информированию спортсменов о включении в Пул и неоказание помощи РУСАДА в проведении расследования.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12.2. При значительном увеличении случаев нарушения антидопинговых правил, зарегистрированных у спортсменов и (или) персонала спортсмена, относящихся каким-либо образом к общероссийской спортивной федерации, РУСАДА может сделать запрос в федеральный орган исполнительной власти в области физической культуры и спорта с просьбой принять меры к данной федерации.</w:t>
      </w:r>
    </w:p>
    <w:p w:rsidR="00910A6C" w:rsidRPr="00910A6C" w:rsidRDefault="00910A6C" w:rsidP="00910A6C">
      <w:pPr>
        <w:spacing w:after="255" w:line="270" w:lineRule="atLeast"/>
        <w:outlineLvl w:val="2"/>
        <w:rPr>
          <w:rFonts w:ascii="Arial" w:eastAsia="Times New Roman" w:hAnsi="Arial" w:cs="Arial"/>
          <w:b/>
          <w:bCs/>
          <w:color w:val="000000" w:themeColor="text1"/>
          <w:sz w:val="26"/>
          <w:szCs w:val="26"/>
          <w:lang w:eastAsia="ru-RU"/>
        </w:rPr>
      </w:pPr>
      <w:r w:rsidRPr="00910A6C">
        <w:rPr>
          <w:rFonts w:ascii="Arial" w:eastAsia="Times New Roman" w:hAnsi="Arial" w:cs="Arial"/>
          <w:b/>
          <w:bCs/>
          <w:color w:val="000000" w:themeColor="text1"/>
          <w:sz w:val="26"/>
          <w:szCs w:val="26"/>
          <w:lang w:eastAsia="ru-RU"/>
        </w:rPr>
        <w:t>XIII. Апелляции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13.1. Решения, на которые могут подаваться апелляции.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На решения, принимаемые в соответствии с Правилами, могут подаваться апелляции, как это указано ниже в </w:t>
      </w:r>
      <w:hyperlink r:id="rId152" w:anchor="10132" w:history="1">
        <w:r w:rsidRPr="00910A6C">
          <w:rPr>
            <w:rFonts w:ascii="Arial" w:eastAsia="Times New Roman" w:hAnsi="Arial" w:cs="Arial"/>
            <w:color w:val="000000" w:themeColor="text1"/>
            <w:sz w:val="21"/>
            <w:szCs w:val="21"/>
            <w:bdr w:val="none" w:sz="0" w:space="0" w:color="auto" w:frame="1"/>
            <w:lang w:eastAsia="ru-RU"/>
          </w:rPr>
          <w:t>пунктах 13.2 - 13.6</w:t>
        </w:r>
      </w:hyperlink>
      <w:r w:rsidRPr="00910A6C">
        <w:rPr>
          <w:rFonts w:ascii="Arial" w:eastAsia="Times New Roman" w:hAnsi="Arial" w:cs="Arial"/>
          <w:color w:val="000000" w:themeColor="text1"/>
          <w:sz w:val="21"/>
          <w:szCs w:val="21"/>
          <w:lang w:eastAsia="ru-RU"/>
        </w:rPr>
        <w:t> Правил или предусмотрено иным образом в Кодексе или Международных стандартах. Во время рассмотрения апелляции решения остаются в силе, если иначе не решает орган, рассматривающий апелляции. Перед подачей апелляции должны быть проведены все процедуры пересмотра решений, предусмотренные правилами антидопинговой организации, на решение которой подается апелляция, при условии, что данные процедуры не противоречат принципам, изложенным далее в </w:t>
      </w:r>
      <w:hyperlink r:id="rId153" w:anchor="11322" w:history="1">
        <w:r w:rsidRPr="00910A6C">
          <w:rPr>
            <w:rFonts w:ascii="Arial" w:eastAsia="Times New Roman" w:hAnsi="Arial" w:cs="Arial"/>
            <w:color w:val="000000" w:themeColor="text1"/>
            <w:sz w:val="21"/>
            <w:szCs w:val="21"/>
            <w:bdr w:val="none" w:sz="0" w:space="0" w:color="auto" w:frame="1"/>
            <w:lang w:eastAsia="ru-RU"/>
          </w:rPr>
          <w:t>подпункте 13.2.2</w:t>
        </w:r>
      </w:hyperlink>
      <w:r w:rsidRPr="00910A6C">
        <w:rPr>
          <w:rFonts w:ascii="Arial" w:eastAsia="Times New Roman" w:hAnsi="Arial" w:cs="Arial"/>
          <w:color w:val="000000" w:themeColor="text1"/>
          <w:sz w:val="21"/>
          <w:szCs w:val="21"/>
          <w:lang w:eastAsia="ru-RU"/>
        </w:rPr>
        <w:t> Правил (это положение не касается </w:t>
      </w:r>
      <w:hyperlink r:id="rId154" w:anchor="11312" w:history="1">
        <w:r w:rsidRPr="00910A6C">
          <w:rPr>
            <w:rFonts w:ascii="Arial" w:eastAsia="Times New Roman" w:hAnsi="Arial" w:cs="Arial"/>
            <w:color w:val="000000" w:themeColor="text1"/>
            <w:sz w:val="21"/>
            <w:szCs w:val="21"/>
            <w:bdr w:val="none" w:sz="0" w:space="0" w:color="auto" w:frame="1"/>
            <w:lang w:eastAsia="ru-RU"/>
          </w:rPr>
          <w:t>подпункта 13.1.3</w:t>
        </w:r>
      </w:hyperlink>
      <w:r w:rsidRPr="00910A6C">
        <w:rPr>
          <w:rFonts w:ascii="Arial" w:eastAsia="Times New Roman" w:hAnsi="Arial" w:cs="Arial"/>
          <w:color w:val="000000" w:themeColor="text1"/>
          <w:sz w:val="21"/>
          <w:szCs w:val="21"/>
          <w:lang w:eastAsia="ru-RU"/>
        </w:rPr>
        <w:t>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13.1.1. Неограниченный объем рассмотрения.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Объем рассмотрения апелляции включает все вопросы, имеющие отношение к делу, и прямо не ограничен вопросами или объемом рассмотрения информации, рассмотренной организацией, принявшей первоначальное решение.</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13.1.2. КАС не должен принимать во внимание факты, установленные в решении, на которое была подана апелляция.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При принятии решения КАС не должен принимать во внимание решение органа, на которое была подана апелляция.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13.1.3. ВАДА не должно исчерпать внутренние способы разбирательства.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В тех случаях, когда ВАДА имеет право на апелляцию по </w:t>
      </w:r>
      <w:hyperlink r:id="rId155" w:anchor="11300" w:history="1">
        <w:r w:rsidRPr="00910A6C">
          <w:rPr>
            <w:rFonts w:ascii="Arial" w:eastAsia="Times New Roman" w:hAnsi="Arial" w:cs="Arial"/>
            <w:color w:val="000000" w:themeColor="text1"/>
            <w:sz w:val="21"/>
            <w:szCs w:val="21"/>
            <w:bdr w:val="none" w:sz="0" w:space="0" w:color="auto" w:frame="1"/>
            <w:lang w:eastAsia="ru-RU"/>
          </w:rPr>
          <w:t>главе XIII</w:t>
        </w:r>
      </w:hyperlink>
      <w:r w:rsidRPr="00910A6C">
        <w:rPr>
          <w:rFonts w:ascii="Arial" w:eastAsia="Times New Roman" w:hAnsi="Arial" w:cs="Arial"/>
          <w:color w:val="000000" w:themeColor="text1"/>
          <w:sz w:val="21"/>
          <w:szCs w:val="21"/>
          <w:lang w:eastAsia="ru-RU"/>
        </w:rPr>
        <w:t> Правил, и ни одна из сторон не подала апелляцию на окончательное решение в рамках процедуры, разработанной РУСАДА, ВАДА может подать апелляцию на такое решение напрямую в КАС, минуя способы внутреннего разбирательства, предусмотренные РУСАДА.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13.2. Апелляции по поводу решений относительно нарушений антидопинговых правил, последствий, временных отстранений, признания решений и юрисдикции.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На указанные ниже решения апелляция может подаваться только в порядке, предусмотренном </w:t>
      </w:r>
      <w:hyperlink r:id="rId156" w:anchor="10132" w:history="1">
        <w:r w:rsidRPr="00910A6C">
          <w:rPr>
            <w:rFonts w:ascii="Arial" w:eastAsia="Times New Roman" w:hAnsi="Arial" w:cs="Arial"/>
            <w:color w:val="000000" w:themeColor="text1"/>
            <w:sz w:val="21"/>
            <w:szCs w:val="21"/>
            <w:bdr w:val="none" w:sz="0" w:space="0" w:color="auto" w:frame="1"/>
            <w:lang w:eastAsia="ru-RU"/>
          </w:rPr>
          <w:t>пунктами 13.2-13.6</w:t>
        </w:r>
      </w:hyperlink>
      <w:r w:rsidRPr="00910A6C">
        <w:rPr>
          <w:rFonts w:ascii="Arial" w:eastAsia="Times New Roman" w:hAnsi="Arial" w:cs="Arial"/>
          <w:color w:val="000000" w:themeColor="text1"/>
          <w:sz w:val="21"/>
          <w:szCs w:val="21"/>
          <w:lang w:eastAsia="ru-RU"/>
        </w:rPr>
        <w:t>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решение о том, что имело место нарушение антидопинговых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решение о наложении либо неприменении последствий за нарушение антидопинговых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решение о том, что не имело место нарушение антидопинговых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lastRenderedPageBreak/>
        <w:t>- решение о том, что рассмотрение факта нарушения антидопинговых правил не может быть продолжено по процедурным причинам (включая, например, истечение срока давности);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решение ВАДА не освобождать спортсмена, который уходил из спорта, от обязательного предоставления шестимесячного уведомления о возвращении к выступлениям в спортивных соревнованиях в соответствии с </w:t>
      </w:r>
      <w:hyperlink r:id="rId157" w:anchor="1581" w:history="1">
        <w:r w:rsidRPr="00910A6C">
          <w:rPr>
            <w:rFonts w:ascii="Arial" w:eastAsia="Times New Roman" w:hAnsi="Arial" w:cs="Arial"/>
            <w:color w:val="000000" w:themeColor="text1"/>
            <w:sz w:val="21"/>
            <w:szCs w:val="21"/>
            <w:bdr w:val="none" w:sz="0" w:space="0" w:color="auto" w:frame="1"/>
            <w:lang w:eastAsia="ru-RU"/>
          </w:rPr>
          <w:t>подпунктом 5.7.1 </w:t>
        </w:r>
      </w:hyperlink>
      <w:r w:rsidRPr="00910A6C">
        <w:rPr>
          <w:rFonts w:ascii="Arial" w:eastAsia="Times New Roman" w:hAnsi="Arial" w:cs="Arial"/>
          <w:color w:val="000000" w:themeColor="text1"/>
          <w:sz w:val="21"/>
          <w:szCs w:val="21"/>
          <w:lang w:eastAsia="ru-RU"/>
        </w:rPr>
        <w:t>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решение ВАДА о передаче полномочий по обработке результатов в соответствии со </w:t>
      </w:r>
      <w:hyperlink r:id="rId158" w:anchor="1071" w:history="1">
        <w:r w:rsidRPr="00910A6C">
          <w:rPr>
            <w:rFonts w:ascii="Arial" w:eastAsia="Times New Roman" w:hAnsi="Arial" w:cs="Arial"/>
            <w:color w:val="000000" w:themeColor="text1"/>
            <w:sz w:val="21"/>
            <w:szCs w:val="21"/>
            <w:bdr w:val="none" w:sz="0" w:space="0" w:color="auto" w:frame="1"/>
            <w:lang w:eastAsia="ru-RU"/>
          </w:rPr>
          <w:t>статьей 7.1</w:t>
        </w:r>
      </w:hyperlink>
      <w:r w:rsidRPr="00910A6C">
        <w:rPr>
          <w:rFonts w:ascii="Arial" w:eastAsia="Times New Roman" w:hAnsi="Arial" w:cs="Arial"/>
          <w:color w:val="000000" w:themeColor="text1"/>
          <w:sz w:val="21"/>
          <w:szCs w:val="21"/>
          <w:lang w:eastAsia="ru-RU"/>
        </w:rPr>
        <w:t> Кодекса;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решение РУСАДА не выдвигать неблагоприятный результат анализа или атипичный результат анализа в качестве нарушения антидопинговых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решение не продолжать рассмотрение нарушения антидопинговых правил после расследования по </w:t>
      </w:r>
      <w:hyperlink r:id="rId159" w:anchor="1077" w:history="1">
        <w:r w:rsidRPr="00910A6C">
          <w:rPr>
            <w:rFonts w:ascii="Arial" w:eastAsia="Times New Roman" w:hAnsi="Arial" w:cs="Arial"/>
            <w:color w:val="000000" w:themeColor="text1"/>
            <w:sz w:val="21"/>
            <w:szCs w:val="21"/>
            <w:bdr w:val="none" w:sz="0" w:space="0" w:color="auto" w:frame="1"/>
            <w:lang w:eastAsia="ru-RU"/>
          </w:rPr>
          <w:t>пункту 7.7</w:t>
        </w:r>
      </w:hyperlink>
      <w:r w:rsidRPr="00910A6C">
        <w:rPr>
          <w:rFonts w:ascii="Arial" w:eastAsia="Times New Roman" w:hAnsi="Arial" w:cs="Arial"/>
          <w:color w:val="000000" w:themeColor="text1"/>
          <w:sz w:val="21"/>
          <w:szCs w:val="21"/>
          <w:lang w:eastAsia="ru-RU"/>
        </w:rPr>
        <w:t>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решение применить временное отстранение на основании предварительных слушаний;</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несоблюдение РУСАДА </w:t>
      </w:r>
      <w:hyperlink r:id="rId160" w:anchor="1079" w:history="1">
        <w:r w:rsidRPr="00910A6C">
          <w:rPr>
            <w:rFonts w:ascii="Arial" w:eastAsia="Times New Roman" w:hAnsi="Arial" w:cs="Arial"/>
            <w:color w:val="000000" w:themeColor="text1"/>
            <w:sz w:val="21"/>
            <w:szCs w:val="21"/>
            <w:bdr w:val="none" w:sz="0" w:space="0" w:color="auto" w:frame="1"/>
            <w:lang w:eastAsia="ru-RU"/>
          </w:rPr>
          <w:t>пункта 7.9</w:t>
        </w:r>
      </w:hyperlink>
      <w:r w:rsidRPr="00910A6C">
        <w:rPr>
          <w:rFonts w:ascii="Arial" w:eastAsia="Times New Roman" w:hAnsi="Arial" w:cs="Arial"/>
          <w:color w:val="000000" w:themeColor="text1"/>
          <w:sz w:val="21"/>
          <w:szCs w:val="21"/>
          <w:lang w:eastAsia="ru-RU"/>
        </w:rPr>
        <w:t>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решение, что у РУСАДА нет юрисдикции по рассмотрению возможного нарушения антидопинговых правил или его последствий;</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xml:space="preserve">- решение отменить или не отменять срок дисквалификации или </w:t>
      </w:r>
      <w:proofErr w:type="gramStart"/>
      <w:r w:rsidRPr="00910A6C">
        <w:rPr>
          <w:rFonts w:ascii="Arial" w:eastAsia="Times New Roman" w:hAnsi="Arial" w:cs="Arial"/>
          <w:color w:val="000000" w:themeColor="text1"/>
          <w:sz w:val="21"/>
          <w:szCs w:val="21"/>
          <w:lang w:eastAsia="ru-RU"/>
        </w:rPr>
        <w:t>восстановить</w:t>
      </w:r>
      <w:proofErr w:type="gramEnd"/>
      <w:r w:rsidRPr="00910A6C">
        <w:rPr>
          <w:rFonts w:ascii="Arial" w:eastAsia="Times New Roman" w:hAnsi="Arial" w:cs="Arial"/>
          <w:color w:val="000000" w:themeColor="text1"/>
          <w:sz w:val="21"/>
          <w:szCs w:val="21"/>
          <w:lang w:eastAsia="ru-RU"/>
        </w:rPr>
        <w:t xml:space="preserve"> или не восстанавливать отмененный ранее срок дисквалификации по </w:t>
      </w:r>
      <w:hyperlink r:id="rId161" w:anchor="11061" w:history="1">
        <w:r w:rsidRPr="00910A6C">
          <w:rPr>
            <w:rFonts w:ascii="Arial" w:eastAsia="Times New Roman" w:hAnsi="Arial" w:cs="Arial"/>
            <w:color w:val="000000" w:themeColor="text1"/>
            <w:sz w:val="21"/>
            <w:szCs w:val="21"/>
            <w:bdr w:val="none" w:sz="0" w:space="0" w:color="auto" w:frame="1"/>
            <w:lang w:eastAsia="ru-RU"/>
          </w:rPr>
          <w:t>подпункту 10.6.1</w:t>
        </w:r>
      </w:hyperlink>
      <w:r w:rsidRPr="00910A6C">
        <w:rPr>
          <w:rFonts w:ascii="Arial" w:eastAsia="Times New Roman" w:hAnsi="Arial" w:cs="Arial"/>
          <w:color w:val="000000" w:themeColor="text1"/>
          <w:sz w:val="21"/>
          <w:szCs w:val="21"/>
          <w:lang w:eastAsia="ru-RU"/>
        </w:rPr>
        <w:t>;</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решение по </w:t>
      </w:r>
      <w:hyperlink r:id="rId162" w:anchor="110113" w:history="1">
        <w:r w:rsidRPr="00910A6C">
          <w:rPr>
            <w:rFonts w:ascii="Arial" w:eastAsia="Times New Roman" w:hAnsi="Arial" w:cs="Arial"/>
            <w:color w:val="000000" w:themeColor="text1"/>
            <w:sz w:val="21"/>
            <w:szCs w:val="21"/>
            <w:bdr w:val="none" w:sz="0" w:space="0" w:color="auto" w:frame="1"/>
            <w:lang w:eastAsia="ru-RU"/>
          </w:rPr>
          <w:t>подпункту 10.11.3</w:t>
        </w:r>
      </w:hyperlink>
      <w:r w:rsidRPr="00910A6C">
        <w:rPr>
          <w:rFonts w:ascii="Arial" w:eastAsia="Times New Roman" w:hAnsi="Arial" w:cs="Arial"/>
          <w:color w:val="000000" w:themeColor="text1"/>
          <w:sz w:val="21"/>
          <w:szCs w:val="21"/>
          <w:lang w:eastAsia="ru-RU"/>
        </w:rPr>
        <w:t>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решение РУСАДА не признавать решение другой антидопинговой организации по </w:t>
      </w:r>
      <w:hyperlink r:id="rId163" w:anchor="11500" w:history="1">
        <w:r w:rsidRPr="00910A6C">
          <w:rPr>
            <w:rFonts w:ascii="Arial" w:eastAsia="Times New Roman" w:hAnsi="Arial" w:cs="Arial"/>
            <w:color w:val="000000" w:themeColor="text1"/>
            <w:sz w:val="21"/>
            <w:szCs w:val="21"/>
            <w:bdr w:val="none" w:sz="0" w:space="0" w:color="auto" w:frame="1"/>
            <w:lang w:eastAsia="ru-RU"/>
          </w:rPr>
          <w:t>главе XV</w:t>
        </w:r>
      </w:hyperlink>
      <w:r w:rsidRPr="00910A6C">
        <w:rPr>
          <w:rFonts w:ascii="Arial" w:eastAsia="Times New Roman" w:hAnsi="Arial" w:cs="Arial"/>
          <w:color w:val="000000" w:themeColor="text1"/>
          <w:sz w:val="21"/>
          <w:szCs w:val="21"/>
          <w:lang w:eastAsia="ru-RU"/>
        </w:rPr>
        <w:t>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13.2.1. Апелляции, касающиеся спортсменов международного уровня или международных спортивных мероприятий.</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Если нарушение произошло во время международного спортивного мероприятия или если вовлечены спортсмены международного уровня, апелляция на вынесенное решение должна подаваться исключительно в КАС.</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13.2.2. Апелляции, касающиеся других спортсменов или иных лиц.</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13.2.2.1. В тех случаях, в которых не применяется </w:t>
      </w:r>
      <w:hyperlink r:id="rId164" w:anchor="11321" w:history="1">
        <w:r w:rsidRPr="00910A6C">
          <w:rPr>
            <w:rFonts w:ascii="Arial" w:eastAsia="Times New Roman" w:hAnsi="Arial" w:cs="Arial"/>
            <w:color w:val="000000" w:themeColor="text1"/>
            <w:sz w:val="21"/>
            <w:szCs w:val="21"/>
            <w:bdr w:val="none" w:sz="0" w:space="0" w:color="auto" w:frame="1"/>
            <w:lang w:eastAsia="ru-RU"/>
          </w:rPr>
          <w:t>подпункт 13.2.1</w:t>
        </w:r>
      </w:hyperlink>
      <w:r w:rsidRPr="00910A6C">
        <w:rPr>
          <w:rFonts w:ascii="Arial" w:eastAsia="Times New Roman" w:hAnsi="Arial" w:cs="Arial"/>
          <w:color w:val="000000" w:themeColor="text1"/>
          <w:sz w:val="21"/>
          <w:szCs w:val="21"/>
          <w:lang w:eastAsia="ru-RU"/>
        </w:rPr>
        <w:t> Правил, апелляция на решение должна подаваться в КАС.</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13.2.3. Лица, уполномоченные подавать апелляции.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В случаях, предусмотренных </w:t>
      </w:r>
      <w:hyperlink r:id="rId165" w:anchor="11321" w:history="1">
        <w:r w:rsidRPr="00910A6C">
          <w:rPr>
            <w:rFonts w:ascii="Arial" w:eastAsia="Times New Roman" w:hAnsi="Arial" w:cs="Arial"/>
            <w:color w:val="000000" w:themeColor="text1"/>
            <w:sz w:val="21"/>
            <w:szCs w:val="21"/>
            <w:bdr w:val="none" w:sz="0" w:space="0" w:color="auto" w:frame="1"/>
            <w:lang w:eastAsia="ru-RU"/>
          </w:rPr>
          <w:t>подпунктами 13.2.1</w:t>
        </w:r>
      </w:hyperlink>
      <w:r w:rsidRPr="00910A6C">
        <w:rPr>
          <w:rFonts w:ascii="Arial" w:eastAsia="Times New Roman" w:hAnsi="Arial" w:cs="Arial"/>
          <w:color w:val="000000" w:themeColor="text1"/>
          <w:sz w:val="21"/>
          <w:szCs w:val="21"/>
          <w:lang w:eastAsia="ru-RU"/>
        </w:rPr>
        <w:t> и </w:t>
      </w:r>
      <w:hyperlink r:id="rId166" w:anchor="11322" w:history="1">
        <w:r w:rsidRPr="00910A6C">
          <w:rPr>
            <w:rFonts w:ascii="Arial" w:eastAsia="Times New Roman" w:hAnsi="Arial" w:cs="Arial"/>
            <w:color w:val="000000" w:themeColor="text1"/>
            <w:sz w:val="21"/>
            <w:szCs w:val="21"/>
            <w:bdr w:val="none" w:sz="0" w:space="0" w:color="auto" w:frame="1"/>
            <w:lang w:eastAsia="ru-RU"/>
          </w:rPr>
          <w:t>13.2.2</w:t>
        </w:r>
      </w:hyperlink>
      <w:r w:rsidRPr="00910A6C">
        <w:rPr>
          <w:rFonts w:ascii="Arial" w:eastAsia="Times New Roman" w:hAnsi="Arial" w:cs="Arial"/>
          <w:color w:val="000000" w:themeColor="text1"/>
          <w:sz w:val="21"/>
          <w:szCs w:val="21"/>
          <w:lang w:eastAsia="ru-RU"/>
        </w:rPr>
        <w:t> Правил, подавать апелляцию в КАС имеют право следующие стороны:</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а) спортсмен или иное лицо, в отношении которого принято решение, на которое подается апелляция;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б) другая сторона, участвующая в деле, по которому было вынесено решение;</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в) соответствующая международная федерация;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г) РУСАДА или (в случае несовпадения) национальная антидопинговая организация страны проживания данного лица или страны, гражданином которой оно является или выдавшей лицензию;</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lastRenderedPageBreak/>
        <w:t xml:space="preserve">д) Международный олимпийский комитет либо Международный </w:t>
      </w:r>
      <w:proofErr w:type="spellStart"/>
      <w:r w:rsidRPr="00910A6C">
        <w:rPr>
          <w:rFonts w:ascii="Arial" w:eastAsia="Times New Roman" w:hAnsi="Arial" w:cs="Arial"/>
          <w:color w:val="000000" w:themeColor="text1"/>
          <w:sz w:val="21"/>
          <w:szCs w:val="21"/>
          <w:lang w:eastAsia="ru-RU"/>
        </w:rPr>
        <w:t>паралимпийский</w:t>
      </w:r>
      <w:proofErr w:type="spellEnd"/>
      <w:r w:rsidRPr="00910A6C">
        <w:rPr>
          <w:rFonts w:ascii="Arial" w:eastAsia="Times New Roman" w:hAnsi="Arial" w:cs="Arial"/>
          <w:color w:val="000000" w:themeColor="text1"/>
          <w:sz w:val="21"/>
          <w:szCs w:val="21"/>
          <w:lang w:eastAsia="ru-RU"/>
        </w:rPr>
        <w:t xml:space="preserve"> комитет, когда решение связано с проведением Олимпийских игр или </w:t>
      </w:r>
      <w:proofErr w:type="spellStart"/>
      <w:r w:rsidRPr="00910A6C">
        <w:rPr>
          <w:rFonts w:ascii="Arial" w:eastAsia="Times New Roman" w:hAnsi="Arial" w:cs="Arial"/>
          <w:color w:val="000000" w:themeColor="text1"/>
          <w:sz w:val="21"/>
          <w:szCs w:val="21"/>
          <w:lang w:eastAsia="ru-RU"/>
        </w:rPr>
        <w:t>Паралимпийских</w:t>
      </w:r>
      <w:proofErr w:type="spellEnd"/>
      <w:r w:rsidRPr="00910A6C">
        <w:rPr>
          <w:rFonts w:ascii="Arial" w:eastAsia="Times New Roman" w:hAnsi="Arial" w:cs="Arial"/>
          <w:color w:val="000000" w:themeColor="text1"/>
          <w:sz w:val="21"/>
          <w:szCs w:val="21"/>
          <w:lang w:eastAsia="ru-RU"/>
        </w:rPr>
        <w:t xml:space="preserve"> игр, включая решение о допуске к участию в Олимпийских и </w:t>
      </w:r>
      <w:proofErr w:type="spellStart"/>
      <w:r w:rsidRPr="00910A6C">
        <w:rPr>
          <w:rFonts w:ascii="Arial" w:eastAsia="Times New Roman" w:hAnsi="Arial" w:cs="Arial"/>
          <w:color w:val="000000" w:themeColor="text1"/>
          <w:sz w:val="21"/>
          <w:szCs w:val="21"/>
          <w:lang w:eastAsia="ru-RU"/>
        </w:rPr>
        <w:t>Паралимпийских</w:t>
      </w:r>
      <w:proofErr w:type="spellEnd"/>
      <w:r w:rsidRPr="00910A6C">
        <w:rPr>
          <w:rFonts w:ascii="Arial" w:eastAsia="Times New Roman" w:hAnsi="Arial" w:cs="Arial"/>
          <w:color w:val="000000" w:themeColor="text1"/>
          <w:sz w:val="21"/>
          <w:szCs w:val="21"/>
          <w:lang w:eastAsia="ru-RU"/>
        </w:rPr>
        <w:t xml:space="preserve"> играх;</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е) ВАДА.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Любая сторона, подающая апелляцию, имеет право на содействие со стороны КАС в получении всей необходимой информации от антидопинговой организации, на решение которой подана апелляция, и такая информация должна быть предоставлена по указанию КАС.</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Несмотря на вышесказанное, апелляция по поводу временного отстранения может подаваться только спортсменом или иным лицом, на которое было наложено временное отстранение.</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13.2.4. Разрешение на подачу встречных апелляций и других последующих апелляций.</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Встречные апелляции и другие последующие апелляции, сделанные любым ответчиком, заявленным по делу, которое рассматривается КАС, прямо разрешены в соответствии с Кодексом и Правилами. Любая сторона, имеющая право подать апелляцию в соответствии с </w:t>
      </w:r>
      <w:hyperlink r:id="rId167" w:anchor="11300" w:history="1">
        <w:r w:rsidRPr="00910A6C">
          <w:rPr>
            <w:rFonts w:ascii="Arial" w:eastAsia="Times New Roman" w:hAnsi="Arial" w:cs="Arial"/>
            <w:color w:val="000000" w:themeColor="text1"/>
            <w:sz w:val="21"/>
            <w:szCs w:val="21"/>
            <w:bdr w:val="none" w:sz="0" w:space="0" w:color="auto" w:frame="1"/>
            <w:lang w:eastAsia="ru-RU"/>
          </w:rPr>
          <w:t>главой XIII</w:t>
        </w:r>
      </w:hyperlink>
      <w:r w:rsidRPr="00910A6C">
        <w:rPr>
          <w:rFonts w:ascii="Arial" w:eastAsia="Times New Roman" w:hAnsi="Arial" w:cs="Arial"/>
          <w:color w:val="000000" w:themeColor="text1"/>
          <w:sz w:val="21"/>
          <w:szCs w:val="21"/>
          <w:lang w:eastAsia="ru-RU"/>
        </w:rPr>
        <w:t> Правил, может подать встречную апелляцию или последующую апелляцию до окончания срока предоставления ответа сторонами.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xml:space="preserve">13.3. </w:t>
      </w:r>
      <w:proofErr w:type="spellStart"/>
      <w:r w:rsidRPr="00910A6C">
        <w:rPr>
          <w:rFonts w:ascii="Arial" w:eastAsia="Times New Roman" w:hAnsi="Arial" w:cs="Arial"/>
          <w:color w:val="000000" w:themeColor="text1"/>
          <w:sz w:val="21"/>
          <w:szCs w:val="21"/>
          <w:lang w:eastAsia="ru-RU"/>
        </w:rPr>
        <w:t>Невынесение</w:t>
      </w:r>
      <w:proofErr w:type="spellEnd"/>
      <w:r w:rsidRPr="00910A6C">
        <w:rPr>
          <w:rFonts w:ascii="Arial" w:eastAsia="Times New Roman" w:hAnsi="Arial" w:cs="Arial"/>
          <w:color w:val="000000" w:themeColor="text1"/>
          <w:sz w:val="21"/>
          <w:szCs w:val="21"/>
          <w:lang w:eastAsia="ru-RU"/>
        </w:rPr>
        <w:t xml:space="preserve"> своевременного решения антидопинговой организацией.</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Когда РУСАДА в каком-то конкретном случае не выносит решение о нарушении антидопинговых правил в разумные сроки, установленные ВАДА, ВАДА может подать апелляцию прямо в КАС, как если бы РУСАДА вынесло решение об отсутствии нарушения антидопинговых правил. Если КАС установит, что нарушение антидопинговых правил имело место и ВАДА действовало обоснованно, подав апелляцию прямо в КАС, расходы ВАДА и оплата адвокатов за рассмотрение апелляции должны быть возмещены РУСАДА.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13.4. Апелляции по поводу решений по ТИ.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Апелляция на решения по ТИ может подаваться исключительно в порядке, предусмотренном </w:t>
      </w:r>
      <w:hyperlink r:id="rId168" w:anchor="1044" w:history="1">
        <w:r w:rsidRPr="00910A6C">
          <w:rPr>
            <w:rFonts w:ascii="Arial" w:eastAsia="Times New Roman" w:hAnsi="Arial" w:cs="Arial"/>
            <w:color w:val="000000" w:themeColor="text1"/>
            <w:sz w:val="21"/>
            <w:szCs w:val="21"/>
            <w:bdr w:val="none" w:sz="0" w:space="0" w:color="auto" w:frame="1"/>
            <w:lang w:eastAsia="ru-RU"/>
          </w:rPr>
          <w:t>пунктом 4.4</w:t>
        </w:r>
      </w:hyperlink>
      <w:r w:rsidRPr="00910A6C">
        <w:rPr>
          <w:rFonts w:ascii="Arial" w:eastAsia="Times New Roman" w:hAnsi="Arial" w:cs="Arial"/>
          <w:color w:val="000000" w:themeColor="text1"/>
          <w:sz w:val="21"/>
          <w:szCs w:val="21"/>
          <w:lang w:eastAsia="ru-RU"/>
        </w:rPr>
        <w:t>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13.5. Уведомление о решении по апелляции.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Любая антидопинговая организация, которая является стороной по апелляции, должна незамедлительно, в порядке, предусмотренном </w:t>
      </w:r>
      <w:hyperlink r:id="rId169" w:anchor="1142" w:history="1">
        <w:r w:rsidRPr="00910A6C">
          <w:rPr>
            <w:rFonts w:ascii="Arial" w:eastAsia="Times New Roman" w:hAnsi="Arial" w:cs="Arial"/>
            <w:color w:val="000000" w:themeColor="text1"/>
            <w:sz w:val="21"/>
            <w:szCs w:val="21"/>
            <w:bdr w:val="none" w:sz="0" w:space="0" w:color="auto" w:frame="1"/>
            <w:lang w:eastAsia="ru-RU"/>
          </w:rPr>
          <w:t>пунктом 14.2</w:t>
        </w:r>
      </w:hyperlink>
      <w:r w:rsidRPr="00910A6C">
        <w:rPr>
          <w:rFonts w:ascii="Arial" w:eastAsia="Times New Roman" w:hAnsi="Arial" w:cs="Arial"/>
          <w:color w:val="000000" w:themeColor="text1"/>
          <w:sz w:val="21"/>
          <w:szCs w:val="21"/>
          <w:lang w:eastAsia="ru-RU"/>
        </w:rPr>
        <w:t> Правил, предоставить решение по апелляции спортсмену или иному лицу и другим антидопинговым организациям, которые имеют право подать апелляцию в соответствии с </w:t>
      </w:r>
      <w:hyperlink r:id="rId170" w:anchor="11323" w:history="1">
        <w:r w:rsidRPr="00910A6C">
          <w:rPr>
            <w:rFonts w:ascii="Arial" w:eastAsia="Times New Roman" w:hAnsi="Arial" w:cs="Arial"/>
            <w:color w:val="000000" w:themeColor="text1"/>
            <w:sz w:val="21"/>
            <w:szCs w:val="21"/>
            <w:bdr w:val="none" w:sz="0" w:space="0" w:color="auto" w:frame="1"/>
            <w:lang w:eastAsia="ru-RU"/>
          </w:rPr>
          <w:t>подпунктом 13.2.3</w:t>
        </w:r>
      </w:hyperlink>
      <w:r w:rsidRPr="00910A6C">
        <w:rPr>
          <w:rFonts w:ascii="Arial" w:eastAsia="Times New Roman" w:hAnsi="Arial" w:cs="Arial"/>
          <w:color w:val="000000" w:themeColor="text1"/>
          <w:sz w:val="21"/>
          <w:szCs w:val="21"/>
          <w:lang w:eastAsia="ru-RU"/>
        </w:rPr>
        <w:t>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13.6. Сроки на подачу апелляции в КАС.</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Срок подачи апелляции в КАС составляет двадцать один день с даты получения решения стороной, подающей апелляцию. Несмотря на вышеизложенное, следующее применяется к апелляции, поданной стороной, которая не была стороной в деле, на решение по которому подается апелляция: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а) в течение 15 (пятнадцати) дней с даты получения решения такая сторона или стороны имеют право потребовать от органа, принявшего решение, предоставить ей (им) полный комплект документов по делу;</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б) в случае если такой запрос сделан в течение 15 (пятнадцати) дней, то данная сторона может в течение двадцати одного дня с даты получения полного комплекта документов подать апелляцию в КАС.</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lastRenderedPageBreak/>
        <w:t>Несмотря на вышеизложенное, окончательный срок подачи апелляции ВАДА должен быть один из тех, что позднее:</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а) 21 (двадцать один) день после последнего дня, когда могла быть подана апелляция любой другой стороной;</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б) 21 (двадцать один) день после получения ВАДА полного комплекта документов, относящихся к данному решению.</w:t>
      </w:r>
    </w:p>
    <w:p w:rsidR="00910A6C" w:rsidRPr="00910A6C" w:rsidRDefault="00910A6C" w:rsidP="00910A6C">
      <w:pPr>
        <w:spacing w:after="255" w:line="270" w:lineRule="atLeast"/>
        <w:outlineLvl w:val="2"/>
        <w:rPr>
          <w:rFonts w:ascii="Arial" w:eastAsia="Times New Roman" w:hAnsi="Arial" w:cs="Arial"/>
          <w:b/>
          <w:bCs/>
          <w:color w:val="000000" w:themeColor="text1"/>
          <w:sz w:val="26"/>
          <w:szCs w:val="26"/>
          <w:lang w:eastAsia="ru-RU"/>
        </w:rPr>
      </w:pPr>
      <w:r w:rsidRPr="00910A6C">
        <w:rPr>
          <w:rFonts w:ascii="Arial" w:eastAsia="Times New Roman" w:hAnsi="Arial" w:cs="Arial"/>
          <w:b/>
          <w:bCs/>
          <w:color w:val="000000" w:themeColor="text1"/>
          <w:sz w:val="26"/>
          <w:szCs w:val="26"/>
          <w:lang w:eastAsia="ru-RU"/>
        </w:rPr>
        <w:t>XIV. Конфиденциальность и отчетность</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14.1. Информация о неблагоприятных результатах анализа, атипичных результатах анализа и других фактах возможного нарушения антидопинговых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14.1.1. Уведомление спортсменов и иных лиц о фактах нарушения антидопинговых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Уведомление спортсмена или иного лица о возможном нарушении антидопинговых правил должно производиться в соответствии с </w:t>
      </w:r>
      <w:hyperlink r:id="rId171" w:anchor="1106113" w:history="1">
        <w:r w:rsidRPr="00910A6C">
          <w:rPr>
            <w:rFonts w:ascii="Arial" w:eastAsia="Times New Roman" w:hAnsi="Arial" w:cs="Arial"/>
            <w:color w:val="000000" w:themeColor="text1"/>
            <w:sz w:val="21"/>
            <w:szCs w:val="21"/>
            <w:bdr w:val="none" w:sz="0" w:space="0" w:color="auto" w:frame="1"/>
            <w:lang w:eastAsia="ru-RU"/>
          </w:rPr>
          <w:t>главами VII</w:t>
        </w:r>
      </w:hyperlink>
      <w:r w:rsidRPr="00910A6C">
        <w:rPr>
          <w:rFonts w:ascii="Arial" w:eastAsia="Times New Roman" w:hAnsi="Arial" w:cs="Arial"/>
          <w:color w:val="000000" w:themeColor="text1"/>
          <w:sz w:val="21"/>
          <w:szCs w:val="21"/>
          <w:lang w:eastAsia="ru-RU"/>
        </w:rPr>
        <w:t> и </w:t>
      </w:r>
      <w:hyperlink r:id="rId172" w:anchor="11400" w:history="1">
        <w:r w:rsidRPr="00910A6C">
          <w:rPr>
            <w:rFonts w:ascii="Arial" w:eastAsia="Times New Roman" w:hAnsi="Arial" w:cs="Arial"/>
            <w:color w:val="000000" w:themeColor="text1"/>
            <w:sz w:val="21"/>
            <w:szCs w:val="21"/>
            <w:bdr w:val="none" w:sz="0" w:space="0" w:color="auto" w:frame="1"/>
            <w:lang w:eastAsia="ru-RU"/>
          </w:rPr>
          <w:t>XIV</w:t>
        </w:r>
      </w:hyperlink>
      <w:r w:rsidRPr="00910A6C">
        <w:rPr>
          <w:rFonts w:ascii="Arial" w:eastAsia="Times New Roman" w:hAnsi="Arial" w:cs="Arial"/>
          <w:color w:val="000000" w:themeColor="text1"/>
          <w:sz w:val="21"/>
          <w:szCs w:val="21"/>
          <w:lang w:eastAsia="ru-RU"/>
        </w:rPr>
        <w:t> Правил. Общероссийские спортивные федерации должны оказывать содействие РУСАДА в информировании спортсмена или иного лица.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14.1.2. Уведомление международных федераций и ВАДА о фактах нарушения антидопинговых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Одновременно с отправкой уведомления спортсмену или иному лицу РУСАДА в порядке, определенном </w:t>
      </w:r>
      <w:hyperlink r:id="rId173" w:anchor="1106113" w:history="1">
        <w:r w:rsidRPr="00910A6C">
          <w:rPr>
            <w:rFonts w:ascii="Arial" w:eastAsia="Times New Roman" w:hAnsi="Arial" w:cs="Arial"/>
            <w:color w:val="000000" w:themeColor="text1"/>
            <w:sz w:val="21"/>
            <w:szCs w:val="21"/>
            <w:bdr w:val="none" w:sz="0" w:space="0" w:color="auto" w:frame="1"/>
            <w:lang w:eastAsia="ru-RU"/>
          </w:rPr>
          <w:t>главами VII</w:t>
        </w:r>
      </w:hyperlink>
      <w:r w:rsidRPr="00910A6C">
        <w:rPr>
          <w:rFonts w:ascii="Arial" w:eastAsia="Times New Roman" w:hAnsi="Arial" w:cs="Arial"/>
          <w:color w:val="000000" w:themeColor="text1"/>
          <w:sz w:val="21"/>
          <w:szCs w:val="21"/>
          <w:lang w:eastAsia="ru-RU"/>
        </w:rPr>
        <w:t> и </w:t>
      </w:r>
      <w:hyperlink r:id="rId174" w:anchor="11400" w:history="1">
        <w:r w:rsidRPr="00910A6C">
          <w:rPr>
            <w:rFonts w:ascii="Arial" w:eastAsia="Times New Roman" w:hAnsi="Arial" w:cs="Arial"/>
            <w:color w:val="000000" w:themeColor="text1"/>
            <w:sz w:val="21"/>
            <w:szCs w:val="21"/>
            <w:bdr w:val="none" w:sz="0" w:space="0" w:color="auto" w:frame="1"/>
            <w:lang w:eastAsia="ru-RU"/>
          </w:rPr>
          <w:t>XIV</w:t>
        </w:r>
      </w:hyperlink>
      <w:r w:rsidRPr="00910A6C">
        <w:rPr>
          <w:rFonts w:ascii="Arial" w:eastAsia="Times New Roman" w:hAnsi="Arial" w:cs="Arial"/>
          <w:color w:val="000000" w:themeColor="text1"/>
          <w:sz w:val="21"/>
          <w:szCs w:val="21"/>
          <w:lang w:eastAsia="ru-RU"/>
        </w:rPr>
        <w:t> Правил, обязано направить уведомление о факте возможного нарушения антидопинговых правил в международную федерацию и ВАДА.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14.1.3. Содержание уведомления о факте нарушения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Уведомление о возможном нарушении </w:t>
      </w:r>
      <w:hyperlink r:id="rId175" w:anchor="1021" w:history="1">
        <w:r w:rsidRPr="00910A6C">
          <w:rPr>
            <w:rFonts w:ascii="Arial" w:eastAsia="Times New Roman" w:hAnsi="Arial" w:cs="Arial"/>
            <w:color w:val="000000" w:themeColor="text1"/>
            <w:sz w:val="21"/>
            <w:szCs w:val="21"/>
            <w:bdr w:val="none" w:sz="0" w:space="0" w:color="auto" w:frame="1"/>
            <w:lang w:eastAsia="ru-RU"/>
          </w:rPr>
          <w:t>пункта 2.1</w:t>
        </w:r>
      </w:hyperlink>
      <w:r w:rsidRPr="00910A6C">
        <w:rPr>
          <w:rFonts w:ascii="Arial" w:eastAsia="Times New Roman" w:hAnsi="Arial" w:cs="Arial"/>
          <w:color w:val="000000" w:themeColor="text1"/>
          <w:sz w:val="21"/>
          <w:szCs w:val="21"/>
          <w:lang w:eastAsia="ru-RU"/>
        </w:rPr>
        <w:t xml:space="preserve"> Правил должно содержать имя и фамилию спортсмена, представляемую им страну, вид спорта и спортивную дисциплину, соревновательный уровень спортсмена, было ли тестирование соревновательным или </w:t>
      </w:r>
      <w:proofErr w:type="spellStart"/>
      <w:r w:rsidRPr="00910A6C">
        <w:rPr>
          <w:rFonts w:ascii="Arial" w:eastAsia="Times New Roman" w:hAnsi="Arial" w:cs="Arial"/>
          <w:color w:val="000000" w:themeColor="text1"/>
          <w:sz w:val="21"/>
          <w:szCs w:val="21"/>
          <w:lang w:eastAsia="ru-RU"/>
        </w:rPr>
        <w:t>внесоревновательным</w:t>
      </w:r>
      <w:proofErr w:type="spellEnd"/>
      <w:r w:rsidRPr="00910A6C">
        <w:rPr>
          <w:rFonts w:ascii="Arial" w:eastAsia="Times New Roman" w:hAnsi="Arial" w:cs="Arial"/>
          <w:color w:val="000000" w:themeColor="text1"/>
          <w:sz w:val="21"/>
          <w:szCs w:val="21"/>
          <w:lang w:eastAsia="ru-RU"/>
        </w:rPr>
        <w:t>, дату отбора пробы, результат лабораторного анализа и иную информацию, согласно требованиям Международного стандарта по тестированию и расследованиям.</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Уведомление о возможном нарушении антидопинговых правил по </w:t>
      </w:r>
      <w:hyperlink r:id="rId176" w:anchor="1022" w:history="1">
        <w:r w:rsidRPr="00910A6C">
          <w:rPr>
            <w:rFonts w:ascii="Arial" w:eastAsia="Times New Roman" w:hAnsi="Arial" w:cs="Arial"/>
            <w:color w:val="000000" w:themeColor="text1"/>
            <w:sz w:val="21"/>
            <w:szCs w:val="21"/>
            <w:bdr w:val="none" w:sz="0" w:space="0" w:color="auto" w:frame="1"/>
            <w:lang w:eastAsia="ru-RU"/>
          </w:rPr>
          <w:t>пунктам 2.2-2.10</w:t>
        </w:r>
      </w:hyperlink>
      <w:r w:rsidRPr="00910A6C">
        <w:rPr>
          <w:rFonts w:ascii="Arial" w:eastAsia="Times New Roman" w:hAnsi="Arial" w:cs="Arial"/>
          <w:color w:val="000000" w:themeColor="text1"/>
          <w:sz w:val="21"/>
          <w:szCs w:val="21"/>
          <w:lang w:eastAsia="ru-RU"/>
        </w:rPr>
        <w:t> Правил должно содержать указание нарушенного пункта и состав возможного нарушения.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14.1.4. Отчет о статусе.</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За исключением расследований, не завершившихся уведомлением о факте нарушения антидопинговых правил по </w:t>
      </w:r>
      <w:hyperlink r:id="rId177" w:anchor="11411" w:history="1">
        <w:r w:rsidRPr="00910A6C">
          <w:rPr>
            <w:rFonts w:ascii="Arial" w:eastAsia="Times New Roman" w:hAnsi="Arial" w:cs="Arial"/>
            <w:color w:val="000000" w:themeColor="text1"/>
            <w:sz w:val="21"/>
            <w:szCs w:val="21"/>
            <w:bdr w:val="none" w:sz="0" w:space="0" w:color="auto" w:frame="1"/>
            <w:lang w:eastAsia="ru-RU"/>
          </w:rPr>
          <w:t>подпункту 14.1.1</w:t>
        </w:r>
      </w:hyperlink>
      <w:r w:rsidRPr="00910A6C">
        <w:rPr>
          <w:rFonts w:ascii="Arial" w:eastAsia="Times New Roman" w:hAnsi="Arial" w:cs="Arial"/>
          <w:color w:val="000000" w:themeColor="text1"/>
          <w:sz w:val="21"/>
          <w:szCs w:val="21"/>
          <w:lang w:eastAsia="ru-RU"/>
        </w:rPr>
        <w:t> Правил, международные федерации и ВАДА должны регулярно получать информацию о текущем статусе и результатах расследования либо процедурах, предпринимаемых в соответствии с </w:t>
      </w:r>
      <w:hyperlink r:id="rId178" w:anchor="1106113" w:history="1">
        <w:r w:rsidRPr="00910A6C">
          <w:rPr>
            <w:rFonts w:ascii="Arial" w:eastAsia="Times New Roman" w:hAnsi="Arial" w:cs="Arial"/>
            <w:color w:val="000000" w:themeColor="text1"/>
            <w:sz w:val="21"/>
            <w:szCs w:val="21"/>
            <w:bdr w:val="none" w:sz="0" w:space="0" w:color="auto" w:frame="1"/>
            <w:lang w:eastAsia="ru-RU"/>
          </w:rPr>
          <w:t>главами VII</w:t>
        </w:r>
      </w:hyperlink>
      <w:r w:rsidRPr="00910A6C">
        <w:rPr>
          <w:rFonts w:ascii="Arial" w:eastAsia="Times New Roman" w:hAnsi="Arial" w:cs="Arial"/>
          <w:color w:val="000000" w:themeColor="text1"/>
          <w:sz w:val="21"/>
          <w:szCs w:val="21"/>
          <w:lang w:eastAsia="ru-RU"/>
        </w:rPr>
        <w:t>, </w:t>
      </w:r>
      <w:hyperlink r:id="rId179" w:anchor="1800" w:history="1">
        <w:r w:rsidRPr="00910A6C">
          <w:rPr>
            <w:rFonts w:ascii="Arial" w:eastAsia="Times New Roman" w:hAnsi="Arial" w:cs="Arial"/>
            <w:color w:val="000000" w:themeColor="text1"/>
            <w:sz w:val="21"/>
            <w:szCs w:val="21"/>
            <w:bdr w:val="none" w:sz="0" w:space="0" w:color="auto" w:frame="1"/>
            <w:lang w:eastAsia="ru-RU"/>
          </w:rPr>
          <w:t>VIII</w:t>
        </w:r>
      </w:hyperlink>
      <w:r w:rsidRPr="00910A6C">
        <w:rPr>
          <w:rFonts w:ascii="Arial" w:eastAsia="Times New Roman" w:hAnsi="Arial" w:cs="Arial"/>
          <w:color w:val="000000" w:themeColor="text1"/>
          <w:sz w:val="21"/>
          <w:szCs w:val="21"/>
          <w:lang w:eastAsia="ru-RU"/>
        </w:rPr>
        <w:t> или </w:t>
      </w:r>
      <w:hyperlink r:id="rId180" w:anchor="11300" w:history="1">
        <w:r w:rsidRPr="00910A6C">
          <w:rPr>
            <w:rFonts w:ascii="Arial" w:eastAsia="Times New Roman" w:hAnsi="Arial" w:cs="Arial"/>
            <w:color w:val="000000" w:themeColor="text1"/>
            <w:sz w:val="21"/>
            <w:szCs w:val="21"/>
            <w:bdr w:val="none" w:sz="0" w:space="0" w:color="auto" w:frame="1"/>
            <w:lang w:eastAsia="ru-RU"/>
          </w:rPr>
          <w:t>XIII</w:t>
        </w:r>
      </w:hyperlink>
      <w:r w:rsidRPr="00910A6C">
        <w:rPr>
          <w:rFonts w:ascii="Arial" w:eastAsia="Times New Roman" w:hAnsi="Arial" w:cs="Arial"/>
          <w:color w:val="000000" w:themeColor="text1"/>
          <w:sz w:val="21"/>
          <w:szCs w:val="21"/>
          <w:lang w:eastAsia="ru-RU"/>
        </w:rPr>
        <w:t> Правил. Им также должно быть незамедлительно направлено письменное мотивированное обоснование результатов рассмотрения дела либо решение по итогам рассмотрения дела.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14.1.5. Конфиденциальность.</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Организации, получающие данную информацию, не вправе передавать ее лицам иным, кроме тех, кому необходимо ее знать в силу выполняемых ими профессиональных обязанностей (к их числу будет относиться обладающий соответствующим функционалом персонал Олимпийского комитета России в связи с подготовкой к Олимпийским играм, общероссийской спортивной федерации и команды в командном игровом виде спорта), пока РУСАДА не обнародует данные либо не будет признан факт нарушения им требований об опубликовании данных, предусмотренных </w:t>
      </w:r>
      <w:hyperlink r:id="rId181" w:anchor="1143" w:history="1">
        <w:r w:rsidRPr="00910A6C">
          <w:rPr>
            <w:rFonts w:ascii="Arial" w:eastAsia="Times New Roman" w:hAnsi="Arial" w:cs="Arial"/>
            <w:color w:val="000000" w:themeColor="text1"/>
            <w:sz w:val="21"/>
            <w:szCs w:val="21"/>
            <w:bdr w:val="none" w:sz="0" w:space="0" w:color="auto" w:frame="1"/>
            <w:lang w:eastAsia="ru-RU"/>
          </w:rPr>
          <w:t>пунктом 14.3</w:t>
        </w:r>
      </w:hyperlink>
      <w:r w:rsidRPr="00910A6C">
        <w:rPr>
          <w:rFonts w:ascii="Arial" w:eastAsia="Times New Roman" w:hAnsi="Arial" w:cs="Arial"/>
          <w:color w:val="000000" w:themeColor="text1"/>
          <w:sz w:val="21"/>
          <w:szCs w:val="21"/>
          <w:lang w:eastAsia="ru-RU"/>
        </w:rPr>
        <w:t>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lastRenderedPageBreak/>
        <w:t>14.1.6. РУСАДА должно обеспечить сохранение конфиденциальности информации, касающейся неблагоприятного результата анализа, атипичного результата анализа и иных нарушений антидопинговых правил, до момента ее публичного обнародования в соответствии с </w:t>
      </w:r>
      <w:hyperlink r:id="rId182" w:anchor="1143" w:history="1">
        <w:r w:rsidRPr="00910A6C">
          <w:rPr>
            <w:rFonts w:ascii="Arial" w:eastAsia="Times New Roman" w:hAnsi="Arial" w:cs="Arial"/>
            <w:color w:val="000000" w:themeColor="text1"/>
            <w:sz w:val="21"/>
            <w:szCs w:val="21"/>
            <w:bdr w:val="none" w:sz="0" w:space="0" w:color="auto" w:frame="1"/>
            <w:lang w:eastAsia="ru-RU"/>
          </w:rPr>
          <w:t>пунктом 14.3</w:t>
        </w:r>
      </w:hyperlink>
      <w:r w:rsidRPr="00910A6C">
        <w:rPr>
          <w:rFonts w:ascii="Arial" w:eastAsia="Times New Roman" w:hAnsi="Arial" w:cs="Arial"/>
          <w:color w:val="000000" w:themeColor="text1"/>
          <w:sz w:val="21"/>
          <w:szCs w:val="21"/>
          <w:lang w:eastAsia="ru-RU"/>
        </w:rPr>
        <w:t> Правил. РУСАДА вносит в заключаемые с постоянными и временными сотрудниками, контрагентами и консультантами соглашения положение о защите конфиденциальной информации, а также о применимых к ним мерах в случае разглашения указанной информации.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14.2. Уведомление о решениях по делам о нарушении Правил и запрос материалов дела.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14.2.1. Решения по делам о нарушении антидопинговых правил, принятые в соответствии с </w:t>
      </w:r>
      <w:hyperlink r:id="rId183" w:anchor="17011" w:history="1">
        <w:r w:rsidRPr="00910A6C">
          <w:rPr>
            <w:rFonts w:ascii="Arial" w:eastAsia="Times New Roman" w:hAnsi="Arial" w:cs="Arial"/>
            <w:color w:val="000000" w:themeColor="text1"/>
            <w:sz w:val="21"/>
            <w:szCs w:val="21"/>
            <w:bdr w:val="none" w:sz="0" w:space="0" w:color="auto" w:frame="1"/>
            <w:lang w:eastAsia="ru-RU"/>
          </w:rPr>
          <w:t>пунктами 7.11</w:t>
        </w:r>
      </w:hyperlink>
      <w:r w:rsidRPr="00910A6C">
        <w:rPr>
          <w:rFonts w:ascii="Arial" w:eastAsia="Times New Roman" w:hAnsi="Arial" w:cs="Arial"/>
          <w:color w:val="000000" w:themeColor="text1"/>
          <w:sz w:val="21"/>
          <w:szCs w:val="21"/>
          <w:lang w:eastAsia="ru-RU"/>
        </w:rPr>
        <w:t>, </w:t>
      </w:r>
      <w:hyperlink r:id="rId184" w:anchor="1081" w:history="1">
        <w:r w:rsidRPr="00910A6C">
          <w:rPr>
            <w:rFonts w:ascii="Arial" w:eastAsia="Times New Roman" w:hAnsi="Arial" w:cs="Arial"/>
            <w:color w:val="000000" w:themeColor="text1"/>
            <w:sz w:val="21"/>
            <w:szCs w:val="21"/>
            <w:bdr w:val="none" w:sz="0" w:space="0" w:color="auto" w:frame="1"/>
            <w:lang w:eastAsia="ru-RU"/>
          </w:rPr>
          <w:t>8.1</w:t>
        </w:r>
      </w:hyperlink>
      <w:r w:rsidRPr="00910A6C">
        <w:rPr>
          <w:rFonts w:ascii="Arial" w:eastAsia="Times New Roman" w:hAnsi="Arial" w:cs="Arial"/>
          <w:color w:val="000000" w:themeColor="text1"/>
          <w:sz w:val="21"/>
          <w:szCs w:val="21"/>
          <w:lang w:eastAsia="ru-RU"/>
        </w:rPr>
        <w:t>, </w:t>
      </w:r>
      <w:hyperlink r:id="rId185" w:anchor="1104" w:history="1">
        <w:r w:rsidRPr="00910A6C">
          <w:rPr>
            <w:rFonts w:ascii="Arial" w:eastAsia="Times New Roman" w:hAnsi="Arial" w:cs="Arial"/>
            <w:color w:val="000000" w:themeColor="text1"/>
            <w:sz w:val="21"/>
            <w:szCs w:val="21"/>
            <w:bdr w:val="none" w:sz="0" w:space="0" w:color="auto" w:frame="1"/>
            <w:lang w:eastAsia="ru-RU"/>
          </w:rPr>
          <w:t>10.4</w:t>
        </w:r>
      </w:hyperlink>
      <w:r w:rsidRPr="00910A6C">
        <w:rPr>
          <w:rFonts w:ascii="Arial" w:eastAsia="Times New Roman" w:hAnsi="Arial" w:cs="Arial"/>
          <w:color w:val="000000" w:themeColor="text1"/>
          <w:sz w:val="21"/>
          <w:szCs w:val="21"/>
          <w:lang w:eastAsia="ru-RU"/>
        </w:rPr>
        <w:t>, </w:t>
      </w:r>
      <w:hyperlink r:id="rId186" w:anchor="1105" w:history="1">
        <w:r w:rsidRPr="00910A6C">
          <w:rPr>
            <w:rFonts w:ascii="Arial" w:eastAsia="Times New Roman" w:hAnsi="Arial" w:cs="Arial"/>
            <w:color w:val="000000" w:themeColor="text1"/>
            <w:sz w:val="21"/>
            <w:szCs w:val="21"/>
            <w:bdr w:val="none" w:sz="0" w:space="0" w:color="auto" w:frame="1"/>
            <w:lang w:eastAsia="ru-RU"/>
          </w:rPr>
          <w:t>10.5</w:t>
        </w:r>
      </w:hyperlink>
      <w:r w:rsidRPr="00910A6C">
        <w:rPr>
          <w:rFonts w:ascii="Arial" w:eastAsia="Times New Roman" w:hAnsi="Arial" w:cs="Arial"/>
          <w:color w:val="000000" w:themeColor="text1"/>
          <w:sz w:val="21"/>
          <w:szCs w:val="21"/>
          <w:lang w:eastAsia="ru-RU"/>
        </w:rPr>
        <w:t>, </w:t>
      </w:r>
      <w:hyperlink r:id="rId187" w:anchor="1106" w:history="1">
        <w:r w:rsidRPr="00910A6C">
          <w:rPr>
            <w:rFonts w:ascii="Arial" w:eastAsia="Times New Roman" w:hAnsi="Arial" w:cs="Arial"/>
            <w:color w:val="000000" w:themeColor="text1"/>
            <w:sz w:val="21"/>
            <w:szCs w:val="21"/>
            <w:bdr w:val="none" w:sz="0" w:space="0" w:color="auto" w:frame="1"/>
            <w:lang w:eastAsia="ru-RU"/>
          </w:rPr>
          <w:t>10.6</w:t>
        </w:r>
      </w:hyperlink>
      <w:r w:rsidRPr="00910A6C">
        <w:rPr>
          <w:rFonts w:ascii="Arial" w:eastAsia="Times New Roman" w:hAnsi="Arial" w:cs="Arial"/>
          <w:color w:val="000000" w:themeColor="text1"/>
          <w:sz w:val="21"/>
          <w:szCs w:val="21"/>
          <w:lang w:eastAsia="ru-RU"/>
        </w:rPr>
        <w:t>, </w:t>
      </w:r>
      <w:hyperlink r:id="rId188" w:anchor="110113" w:history="1">
        <w:r w:rsidRPr="00910A6C">
          <w:rPr>
            <w:rFonts w:ascii="Arial" w:eastAsia="Times New Roman" w:hAnsi="Arial" w:cs="Arial"/>
            <w:color w:val="000000" w:themeColor="text1"/>
            <w:sz w:val="21"/>
            <w:szCs w:val="21"/>
            <w:bdr w:val="none" w:sz="0" w:space="0" w:color="auto" w:frame="1"/>
            <w:lang w:eastAsia="ru-RU"/>
          </w:rPr>
          <w:t>подпунктом 10.11.3</w:t>
        </w:r>
      </w:hyperlink>
      <w:r w:rsidRPr="00910A6C">
        <w:rPr>
          <w:rFonts w:ascii="Arial" w:eastAsia="Times New Roman" w:hAnsi="Arial" w:cs="Arial"/>
          <w:color w:val="000000" w:themeColor="text1"/>
          <w:sz w:val="21"/>
          <w:szCs w:val="21"/>
          <w:lang w:eastAsia="ru-RU"/>
        </w:rPr>
        <w:t> или </w:t>
      </w:r>
      <w:hyperlink r:id="rId189" w:anchor="1135" w:history="1">
        <w:r w:rsidRPr="00910A6C">
          <w:rPr>
            <w:rFonts w:ascii="Arial" w:eastAsia="Times New Roman" w:hAnsi="Arial" w:cs="Arial"/>
            <w:color w:val="000000" w:themeColor="text1"/>
            <w:sz w:val="21"/>
            <w:szCs w:val="21"/>
            <w:bdr w:val="none" w:sz="0" w:space="0" w:color="auto" w:frame="1"/>
            <w:lang w:eastAsia="ru-RU"/>
          </w:rPr>
          <w:t>пунктом 13.5</w:t>
        </w:r>
      </w:hyperlink>
      <w:r w:rsidRPr="00910A6C">
        <w:rPr>
          <w:rFonts w:ascii="Arial" w:eastAsia="Times New Roman" w:hAnsi="Arial" w:cs="Arial"/>
          <w:color w:val="000000" w:themeColor="text1"/>
          <w:sz w:val="21"/>
          <w:szCs w:val="21"/>
          <w:lang w:eastAsia="ru-RU"/>
        </w:rPr>
        <w:t> Правил, должны содержать мотивы принятого решения, включая, где это применимо, мотивы неприменения максимальной возможной санкции. Если решение составлено не на английском или французском языке, РУСАДА обязано предоставлять организациям, указанным в </w:t>
      </w:r>
      <w:hyperlink r:id="rId190" w:anchor="11412" w:history="1">
        <w:r w:rsidRPr="00910A6C">
          <w:rPr>
            <w:rFonts w:ascii="Arial" w:eastAsia="Times New Roman" w:hAnsi="Arial" w:cs="Arial"/>
            <w:color w:val="000000" w:themeColor="text1"/>
            <w:sz w:val="21"/>
            <w:szCs w:val="21"/>
            <w:bdr w:val="none" w:sz="0" w:space="0" w:color="auto" w:frame="1"/>
            <w:lang w:eastAsia="ru-RU"/>
          </w:rPr>
          <w:t>подпункте 14.1.2</w:t>
        </w:r>
      </w:hyperlink>
      <w:r w:rsidRPr="00910A6C">
        <w:rPr>
          <w:rFonts w:ascii="Arial" w:eastAsia="Times New Roman" w:hAnsi="Arial" w:cs="Arial"/>
          <w:color w:val="000000" w:themeColor="text1"/>
          <w:sz w:val="21"/>
          <w:szCs w:val="21"/>
          <w:lang w:eastAsia="ru-RU"/>
        </w:rPr>
        <w:t> Правил, краткое содержание из решения на английском или французском языке, отражающее содержание решения и его мотивировочную часть.</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14.2.2. Антидопинговая организация с правом подачи апелляции на решение, полученное в соответствии с </w:t>
      </w:r>
      <w:hyperlink r:id="rId191" w:anchor="11421" w:history="1">
        <w:r w:rsidRPr="00910A6C">
          <w:rPr>
            <w:rFonts w:ascii="Arial" w:eastAsia="Times New Roman" w:hAnsi="Arial" w:cs="Arial"/>
            <w:color w:val="000000" w:themeColor="text1"/>
            <w:sz w:val="21"/>
            <w:szCs w:val="21"/>
            <w:bdr w:val="none" w:sz="0" w:space="0" w:color="auto" w:frame="1"/>
            <w:lang w:eastAsia="ru-RU"/>
          </w:rPr>
          <w:t>подпунктом 14.2.1</w:t>
        </w:r>
      </w:hyperlink>
      <w:r w:rsidRPr="00910A6C">
        <w:rPr>
          <w:rFonts w:ascii="Arial" w:eastAsia="Times New Roman" w:hAnsi="Arial" w:cs="Arial"/>
          <w:color w:val="000000" w:themeColor="text1"/>
          <w:sz w:val="21"/>
          <w:szCs w:val="21"/>
          <w:lang w:eastAsia="ru-RU"/>
        </w:rPr>
        <w:t> Правил, вправе в течение 15 (пятнадцати) дней с даты получения указанного решения запросить копию всех документов по делу.</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14.3. Публичное обнародование.</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14.3.1. Личность любого спортсмена или иного лица, которое обвиняется РУСАДА в возможном нарушении антидопинговых правил, не может быть публично обнародована РУСАДА до направления уведомления спортсмену или иному лицу в соответствии с </w:t>
      </w:r>
      <w:hyperlink r:id="rId192" w:anchor="1073" w:history="1">
        <w:r w:rsidRPr="00910A6C">
          <w:rPr>
            <w:rFonts w:ascii="Arial" w:eastAsia="Times New Roman" w:hAnsi="Arial" w:cs="Arial"/>
            <w:color w:val="000000" w:themeColor="text1"/>
            <w:sz w:val="21"/>
            <w:szCs w:val="21"/>
            <w:bdr w:val="none" w:sz="0" w:space="0" w:color="auto" w:frame="1"/>
            <w:lang w:eastAsia="ru-RU"/>
          </w:rPr>
          <w:t>пунктами 7.3</w:t>
        </w:r>
      </w:hyperlink>
      <w:r w:rsidRPr="00910A6C">
        <w:rPr>
          <w:rFonts w:ascii="Arial" w:eastAsia="Times New Roman" w:hAnsi="Arial" w:cs="Arial"/>
          <w:color w:val="000000" w:themeColor="text1"/>
          <w:sz w:val="21"/>
          <w:szCs w:val="21"/>
          <w:lang w:eastAsia="ru-RU"/>
        </w:rPr>
        <w:t>, </w:t>
      </w:r>
      <w:hyperlink r:id="rId193" w:anchor="1074" w:history="1">
        <w:r w:rsidRPr="00910A6C">
          <w:rPr>
            <w:rFonts w:ascii="Arial" w:eastAsia="Times New Roman" w:hAnsi="Arial" w:cs="Arial"/>
            <w:color w:val="000000" w:themeColor="text1"/>
            <w:sz w:val="21"/>
            <w:szCs w:val="21"/>
            <w:bdr w:val="none" w:sz="0" w:space="0" w:color="auto" w:frame="1"/>
            <w:lang w:eastAsia="ru-RU"/>
          </w:rPr>
          <w:t>7.4</w:t>
        </w:r>
      </w:hyperlink>
      <w:r w:rsidRPr="00910A6C">
        <w:rPr>
          <w:rFonts w:ascii="Arial" w:eastAsia="Times New Roman" w:hAnsi="Arial" w:cs="Arial"/>
          <w:color w:val="000000" w:themeColor="text1"/>
          <w:sz w:val="21"/>
          <w:szCs w:val="21"/>
          <w:lang w:eastAsia="ru-RU"/>
        </w:rPr>
        <w:t>, </w:t>
      </w:r>
      <w:hyperlink r:id="rId194" w:anchor="1075" w:history="1">
        <w:r w:rsidRPr="00910A6C">
          <w:rPr>
            <w:rFonts w:ascii="Arial" w:eastAsia="Times New Roman" w:hAnsi="Arial" w:cs="Arial"/>
            <w:color w:val="000000" w:themeColor="text1"/>
            <w:sz w:val="21"/>
            <w:szCs w:val="21"/>
            <w:bdr w:val="none" w:sz="0" w:space="0" w:color="auto" w:frame="1"/>
            <w:lang w:eastAsia="ru-RU"/>
          </w:rPr>
          <w:t>7.5</w:t>
        </w:r>
      </w:hyperlink>
      <w:r w:rsidRPr="00910A6C">
        <w:rPr>
          <w:rFonts w:ascii="Arial" w:eastAsia="Times New Roman" w:hAnsi="Arial" w:cs="Arial"/>
          <w:color w:val="000000" w:themeColor="text1"/>
          <w:sz w:val="21"/>
          <w:szCs w:val="21"/>
          <w:lang w:eastAsia="ru-RU"/>
        </w:rPr>
        <w:t>, </w:t>
      </w:r>
      <w:hyperlink r:id="rId195" w:anchor="1076" w:history="1">
        <w:r w:rsidRPr="00910A6C">
          <w:rPr>
            <w:rFonts w:ascii="Arial" w:eastAsia="Times New Roman" w:hAnsi="Arial" w:cs="Arial"/>
            <w:color w:val="000000" w:themeColor="text1"/>
            <w:sz w:val="21"/>
            <w:szCs w:val="21"/>
            <w:bdr w:val="none" w:sz="0" w:space="0" w:color="auto" w:frame="1"/>
            <w:lang w:eastAsia="ru-RU"/>
          </w:rPr>
          <w:t>7.6</w:t>
        </w:r>
      </w:hyperlink>
      <w:r w:rsidRPr="00910A6C">
        <w:rPr>
          <w:rFonts w:ascii="Arial" w:eastAsia="Times New Roman" w:hAnsi="Arial" w:cs="Arial"/>
          <w:color w:val="000000" w:themeColor="text1"/>
          <w:sz w:val="21"/>
          <w:szCs w:val="21"/>
          <w:lang w:eastAsia="ru-RU"/>
        </w:rPr>
        <w:t> или </w:t>
      </w:r>
      <w:hyperlink r:id="rId196" w:anchor="1077" w:history="1">
        <w:r w:rsidRPr="00910A6C">
          <w:rPr>
            <w:rFonts w:ascii="Arial" w:eastAsia="Times New Roman" w:hAnsi="Arial" w:cs="Arial"/>
            <w:color w:val="000000" w:themeColor="text1"/>
            <w:sz w:val="21"/>
            <w:szCs w:val="21"/>
            <w:bdr w:val="none" w:sz="0" w:space="0" w:color="auto" w:frame="1"/>
            <w:lang w:eastAsia="ru-RU"/>
          </w:rPr>
          <w:t>7.7</w:t>
        </w:r>
      </w:hyperlink>
      <w:r w:rsidRPr="00910A6C">
        <w:rPr>
          <w:rFonts w:ascii="Arial" w:eastAsia="Times New Roman" w:hAnsi="Arial" w:cs="Arial"/>
          <w:color w:val="000000" w:themeColor="text1"/>
          <w:sz w:val="21"/>
          <w:szCs w:val="21"/>
          <w:lang w:eastAsia="ru-RU"/>
        </w:rPr>
        <w:t>, одновременно с уведомлением антидопинговых организаций в соответствии с </w:t>
      </w:r>
      <w:hyperlink r:id="rId197" w:anchor="11412" w:history="1">
        <w:r w:rsidRPr="00910A6C">
          <w:rPr>
            <w:rFonts w:ascii="Arial" w:eastAsia="Times New Roman" w:hAnsi="Arial" w:cs="Arial"/>
            <w:color w:val="000000" w:themeColor="text1"/>
            <w:sz w:val="21"/>
            <w:szCs w:val="21"/>
            <w:bdr w:val="none" w:sz="0" w:space="0" w:color="auto" w:frame="1"/>
            <w:lang w:eastAsia="ru-RU"/>
          </w:rPr>
          <w:t>пунктом 14.1.2</w:t>
        </w:r>
      </w:hyperlink>
      <w:r w:rsidRPr="00910A6C">
        <w:rPr>
          <w:rFonts w:ascii="Arial" w:eastAsia="Times New Roman" w:hAnsi="Arial" w:cs="Arial"/>
          <w:color w:val="000000" w:themeColor="text1"/>
          <w:sz w:val="21"/>
          <w:szCs w:val="21"/>
          <w:lang w:eastAsia="ru-RU"/>
        </w:rPr>
        <w:t>.</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14.3.2. Не позднее чем через 20 (двадцать) дней с даты установления факта нарушения антидопинговых правил решением высшего апелляционного органа согласно </w:t>
      </w:r>
      <w:hyperlink r:id="rId198" w:anchor="11321" w:history="1">
        <w:r w:rsidRPr="00910A6C">
          <w:rPr>
            <w:rFonts w:ascii="Arial" w:eastAsia="Times New Roman" w:hAnsi="Arial" w:cs="Arial"/>
            <w:color w:val="000000" w:themeColor="text1"/>
            <w:sz w:val="21"/>
            <w:szCs w:val="21"/>
            <w:bdr w:val="none" w:sz="0" w:space="0" w:color="auto" w:frame="1"/>
            <w:lang w:eastAsia="ru-RU"/>
          </w:rPr>
          <w:t>подпунктам 13.2.1</w:t>
        </w:r>
      </w:hyperlink>
      <w:r w:rsidRPr="00910A6C">
        <w:rPr>
          <w:rFonts w:ascii="Arial" w:eastAsia="Times New Roman" w:hAnsi="Arial" w:cs="Arial"/>
          <w:color w:val="000000" w:themeColor="text1"/>
          <w:sz w:val="21"/>
          <w:szCs w:val="21"/>
          <w:lang w:eastAsia="ru-RU"/>
        </w:rPr>
        <w:t> или </w:t>
      </w:r>
      <w:hyperlink r:id="rId199" w:anchor="11322" w:history="1">
        <w:r w:rsidRPr="00910A6C">
          <w:rPr>
            <w:rFonts w:ascii="Arial" w:eastAsia="Times New Roman" w:hAnsi="Arial" w:cs="Arial"/>
            <w:color w:val="000000" w:themeColor="text1"/>
            <w:sz w:val="21"/>
            <w:szCs w:val="21"/>
            <w:bdr w:val="none" w:sz="0" w:space="0" w:color="auto" w:frame="1"/>
            <w:lang w:eastAsia="ru-RU"/>
          </w:rPr>
          <w:t>13.2.2</w:t>
        </w:r>
      </w:hyperlink>
      <w:r w:rsidRPr="00910A6C">
        <w:rPr>
          <w:rFonts w:ascii="Arial" w:eastAsia="Times New Roman" w:hAnsi="Arial" w:cs="Arial"/>
          <w:color w:val="000000" w:themeColor="text1"/>
          <w:sz w:val="21"/>
          <w:szCs w:val="21"/>
          <w:lang w:eastAsia="ru-RU"/>
        </w:rPr>
        <w:t> Правил, либо когда не было использовано право на апелляцию, либо когда в соответствии с </w:t>
      </w:r>
      <w:hyperlink r:id="rId200" w:anchor="1800" w:history="1">
        <w:r w:rsidRPr="00910A6C">
          <w:rPr>
            <w:rFonts w:ascii="Arial" w:eastAsia="Times New Roman" w:hAnsi="Arial" w:cs="Arial"/>
            <w:color w:val="000000" w:themeColor="text1"/>
            <w:sz w:val="21"/>
            <w:szCs w:val="21"/>
            <w:bdr w:val="none" w:sz="0" w:space="0" w:color="auto" w:frame="1"/>
            <w:lang w:eastAsia="ru-RU"/>
          </w:rPr>
          <w:t>главой VIII</w:t>
        </w:r>
      </w:hyperlink>
      <w:r w:rsidRPr="00910A6C">
        <w:rPr>
          <w:rFonts w:ascii="Arial" w:eastAsia="Times New Roman" w:hAnsi="Arial" w:cs="Arial"/>
          <w:color w:val="000000" w:themeColor="text1"/>
          <w:sz w:val="21"/>
          <w:szCs w:val="21"/>
          <w:lang w:eastAsia="ru-RU"/>
        </w:rPr>
        <w:t> Правил не было использовано право на слушание, либо факт возможного нарушения антидопинговых правил не был оспорен в установленные сроки иным способом, РУСАДА обязана публично обнародовать решение по делу о нарушении антидопинговых правил, указав вид спорта, нарушенное антидопинговое правило, имя спортсмена или иного лица, совершившего нарушение, наименование имеющей отношение к нарушению запрещенной субстанции или запрещенного метода и примененные последствия. РУСАДА обязано не позднее чем через двадцать дней с даты вынесения высшим апелляционным органом решения по делу о нарушении антидопинговых правил публично обнародовать содержание такого решения, включая указание вышеперечисленных данных.</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14.3.3. Во всех случаях, когда установлено по итогам слушания или апелляционного процесса, что спортсмен или иное лицо не совершали нарушения Правил, решение может быть публично обнародовано только с согласия спортсмена или иного лица, в отношении которых вынесено данное решение. РУСАДА обязано приложить все разумные усилия для получения такого согласия и, если согласие получено, публично обнародовать решение полностью либо в такой редакции, которую одобрили спортсмен или иное лицо.</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14.3.4. Публичное обнародование предполагает, как минимум, обязательное опубликование соответствующей информации на веб-сайте РУСАДА и обеспечение доступности публикации на веб-сайте в течение одного месяца либо всего срока дисквалификации.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14.3.5. Ни РУСАДА, ни общероссийские спортивные федерации или их официальные лица не вправе публично комментировать любое незакрытое дело (данная норма не распространяется на общее описание процесса и его научной составляющей), за исключением случаев реакции на публичные заявления, приписываемые спортсмену, иному лицу или их представителям.</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lastRenderedPageBreak/>
        <w:t>14.3.6. Положение об обязательном характере публичного обнародования данных, предусмотренном </w:t>
      </w:r>
      <w:hyperlink r:id="rId201" w:anchor="11432" w:history="1">
        <w:r w:rsidRPr="00910A6C">
          <w:rPr>
            <w:rFonts w:ascii="Arial" w:eastAsia="Times New Roman" w:hAnsi="Arial" w:cs="Arial"/>
            <w:color w:val="000000" w:themeColor="text1"/>
            <w:sz w:val="21"/>
            <w:szCs w:val="21"/>
            <w:bdr w:val="none" w:sz="0" w:space="0" w:color="auto" w:frame="1"/>
            <w:lang w:eastAsia="ru-RU"/>
          </w:rPr>
          <w:t>подпунктом 14.3.2</w:t>
        </w:r>
      </w:hyperlink>
      <w:r w:rsidRPr="00910A6C">
        <w:rPr>
          <w:rFonts w:ascii="Arial" w:eastAsia="Times New Roman" w:hAnsi="Arial" w:cs="Arial"/>
          <w:color w:val="000000" w:themeColor="text1"/>
          <w:sz w:val="21"/>
          <w:szCs w:val="21"/>
          <w:lang w:eastAsia="ru-RU"/>
        </w:rPr>
        <w:t> Правил, не применяется к случаям, когда спортсмен или иное лицо, в отношении которого установлен факт нарушения антидопинговых правил, является несовершеннолетним. При принятии решения о публичном обнародовании информации по делу, участником которого является несовершеннолетний, должны приниматься во внимание характер и обстоятельства дела.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14.4. Статистические отчеты.</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РУСАДА обязано, как минимум, ежегодно обнародовать общий статистический отчет о своей деятельности в области допинг-контроля, копию которого оно обязано предоставлять ВАДА.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14.5. Сбор данных о допинг-контроле.</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xml:space="preserve">Для упрощения координирования деятельности по планированию тестирования и предотвращения необоснованного многократного тестирования одних и тех же спортсменов различными антидопинговыми организациями РУСАДА должно направлять в координационный центр ВАДА отчеты обо всем соревновательном и </w:t>
      </w:r>
      <w:proofErr w:type="spellStart"/>
      <w:r w:rsidRPr="00910A6C">
        <w:rPr>
          <w:rFonts w:ascii="Arial" w:eastAsia="Times New Roman" w:hAnsi="Arial" w:cs="Arial"/>
          <w:color w:val="000000" w:themeColor="text1"/>
          <w:sz w:val="21"/>
          <w:szCs w:val="21"/>
          <w:lang w:eastAsia="ru-RU"/>
        </w:rPr>
        <w:t>внесоревновательном</w:t>
      </w:r>
      <w:proofErr w:type="spellEnd"/>
      <w:r w:rsidRPr="00910A6C">
        <w:rPr>
          <w:rFonts w:ascii="Arial" w:eastAsia="Times New Roman" w:hAnsi="Arial" w:cs="Arial"/>
          <w:color w:val="000000" w:themeColor="text1"/>
          <w:sz w:val="21"/>
          <w:szCs w:val="21"/>
          <w:lang w:eastAsia="ru-RU"/>
        </w:rPr>
        <w:t xml:space="preserve"> тестировании спортсменов в возможно кратчайшие сроки с даты осуществления такого тестирования, используя АДАМС. Где это обоснованно и в соответствии с применимыми правилами данная информация будет доступна спортсмену и его международной федерации, а также любым другим антидопинговым организациям, обладающим полномочиями проводить тестирование спортсмена.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14.6. Защита персональных данных.</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14.6.1. РУСАДА вправе собирать, хранить, обрабатывать и раскрывать персональные данные спортсменов и иных лиц, где это необходимо и обоснованно, в связи с осуществлением им антидопинговой деятельности, предусмотренной Кодексом и Международными стандартами, в частности в соответствии с Международным стандартом по защите неприкосновенности частной жизни и персональных данных, и при соблюдении данных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14.6.2. Считается, что любой участник, который предоставляет информацию, включая личные данные, любому лицу в соответствии с Правилами, согласился в соответствии с применимым законодательством по защите персональных данных, что такая информация может собираться, обрабатываться, обнародоваться и использоваться указанным лицом с целью реализации Правил в соответствии с Международным стандартом по защите неприкосновенности частной жизни и персональных данных.</w:t>
      </w:r>
    </w:p>
    <w:p w:rsidR="00910A6C" w:rsidRPr="00910A6C" w:rsidRDefault="00910A6C" w:rsidP="00910A6C">
      <w:pPr>
        <w:spacing w:after="255" w:line="270" w:lineRule="atLeast"/>
        <w:outlineLvl w:val="2"/>
        <w:rPr>
          <w:rFonts w:ascii="Arial" w:eastAsia="Times New Roman" w:hAnsi="Arial" w:cs="Arial"/>
          <w:b/>
          <w:bCs/>
          <w:color w:val="000000" w:themeColor="text1"/>
          <w:sz w:val="26"/>
          <w:szCs w:val="26"/>
          <w:lang w:eastAsia="ru-RU"/>
        </w:rPr>
      </w:pPr>
      <w:r w:rsidRPr="00910A6C">
        <w:rPr>
          <w:rFonts w:ascii="Arial" w:eastAsia="Times New Roman" w:hAnsi="Arial" w:cs="Arial"/>
          <w:b/>
          <w:bCs/>
          <w:color w:val="000000" w:themeColor="text1"/>
          <w:sz w:val="26"/>
          <w:szCs w:val="26"/>
          <w:lang w:eastAsia="ru-RU"/>
        </w:rPr>
        <w:t>XV. Применение и признание решений</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15.1. Не умаляя права на апелляцию, предусмотренного </w:t>
      </w:r>
      <w:hyperlink r:id="rId202" w:anchor="11300" w:history="1">
        <w:r w:rsidRPr="00910A6C">
          <w:rPr>
            <w:rFonts w:ascii="Arial" w:eastAsia="Times New Roman" w:hAnsi="Arial" w:cs="Arial"/>
            <w:color w:val="000000" w:themeColor="text1"/>
            <w:sz w:val="21"/>
            <w:szCs w:val="21"/>
            <w:bdr w:val="none" w:sz="0" w:space="0" w:color="auto" w:frame="1"/>
            <w:lang w:eastAsia="ru-RU"/>
          </w:rPr>
          <w:t>главой XIII</w:t>
        </w:r>
      </w:hyperlink>
      <w:r w:rsidRPr="00910A6C">
        <w:rPr>
          <w:rFonts w:ascii="Arial" w:eastAsia="Times New Roman" w:hAnsi="Arial" w:cs="Arial"/>
          <w:color w:val="000000" w:themeColor="text1"/>
          <w:sz w:val="21"/>
          <w:szCs w:val="21"/>
          <w:lang w:eastAsia="ru-RU"/>
        </w:rPr>
        <w:t> Правил, результаты тестирования, слушаний или иные окончательные юридически значимые решения любой подписавшейся стороны, соответствующие нормам Кодекса и принятые в пределах полномочий данной подписавшейся стороны, должны применяться во всем мире, а также признаваться и уважаться РУСАДА и общероссийскими спортивными федерациями.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15.2. РУСАДА и общероссийские спортивные федерации должны признавать решения, принятые организациями, не являющимися подписавшимися сторонами Кодекса, однако правила которых соответствуют ему.</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15.3. Общероссийские спортивные федерации обязаны на основании и во исполнение решения РУСАДА применить к спортсмену или иному лицу санкцию.</w:t>
      </w:r>
    </w:p>
    <w:p w:rsidR="00910A6C" w:rsidRPr="00910A6C" w:rsidRDefault="00910A6C" w:rsidP="00910A6C">
      <w:pPr>
        <w:spacing w:after="255" w:line="270" w:lineRule="atLeast"/>
        <w:outlineLvl w:val="2"/>
        <w:rPr>
          <w:rFonts w:ascii="Arial" w:eastAsia="Times New Roman" w:hAnsi="Arial" w:cs="Arial"/>
          <w:b/>
          <w:bCs/>
          <w:color w:val="000000" w:themeColor="text1"/>
          <w:sz w:val="26"/>
          <w:szCs w:val="26"/>
          <w:lang w:eastAsia="ru-RU"/>
        </w:rPr>
      </w:pPr>
      <w:r w:rsidRPr="00910A6C">
        <w:rPr>
          <w:rFonts w:ascii="Arial" w:eastAsia="Times New Roman" w:hAnsi="Arial" w:cs="Arial"/>
          <w:b/>
          <w:bCs/>
          <w:color w:val="000000" w:themeColor="text1"/>
          <w:sz w:val="26"/>
          <w:szCs w:val="26"/>
          <w:lang w:eastAsia="ru-RU"/>
        </w:rPr>
        <w:t>XVI. Инкорпорация правил и обязанности общероссийских спортивных федераций</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lastRenderedPageBreak/>
        <w:t xml:space="preserve">16.1. Все общероссийские спортивные федерации и их члены должны соблюдать Правила. Правила должны быть либо прямо включены без изменений в правила общероссийских спортивных </w:t>
      </w:r>
      <w:proofErr w:type="gramStart"/>
      <w:r w:rsidRPr="00910A6C">
        <w:rPr>
          <w:rFonts w:ascii="Arial" w:eastAsia="Times New Roman" w:hAnsi="Arial" w:cs="Arial"/>
          <w:color w:val="000000" w:themeColor="text1"/>
          <w:sz w:val="21"/>
          <w:szCs w:val="21"/>
          <w:lang w:eastAsia="ru-RU"/>
        </w:rPr>
        <w:t>федераций</w:t>
      </w:r>
      <w:proofErr w:type="gramEnd"/>
      <w:r w:rsidRPr="00910A6C">
        <w:rPr>
          <w:rFonts w:ascii="Arial" w:eastAsia="Times New Roman" w:hAnsi="Arial" w:cs="Arial"/>
          <w:color w:val="000000" w:themeColor="text1"/>
          <w:sz w:val="21"/>
          <w:szCs w:val="21"/>
          <w:lang w:eastAsia="ru-RU"/>
        </w:rPr>
        <w:t xml:space="preserve"> либо на них должна быть сделана ссылка.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xml:space="preserve">16.2. Общероссийские спортивные федерации и центры спортивной подготовки должны прописать в своих правилах, что все спортсмены, персонал спортсмена, который участвует в качестве тренера, педагога, менеджера, агента, технического персонала команды, официального лица, медицинского или </w:t>
      </w:r>
      <w:proofErr w:type="spellStart"/>
      <w:r w:rsidRPr="00910A6C">
        <w:rPr>
          <w:rFonts w:ascii="Arial" w:eastAsia="Times New Roman" w:hAnsi="Arial" w:cs="Arial"/>
          <w:color w:val="000000" w:themeColor="text1"/>
          <w:sz w:val="21"/>
          <w:szCs w:val="21"/>
          <w:lang w:eastAsia="ru-RU"/>
        </w:rPr>
        <w:t>парамедицинского</w:t>
      </w:r>
      <w:proofErr w:type="spellEnd"/>
      <w:r w:rsidRPr="00910A6C">
        <w:rPr>
          <w:rFonts w:ascii="Arial" w:eastAsia="Times New Roman" w:hAnsi="Arial" w:cs="Arial"/>
          <w:color w:val="000000" w:themeColor="text1"/>
          <w:sz w:val="21"/>
          <w:szCs w:val="21"/>
          <w:lang w:eastAsia="ru-RU"/>
        </w:rPr>
        <w:t xml:space="preserve"> персонала, в соревнованиях или иной деятельности, организованной или </w:t>
      </w:r>
      <w:proofErr w:type="spellStart"/>
      <w:r w:rsidRPr="00910A6C">
        <w:rPr>
          <w:rFonts w:ascii="Arial" w:eastAsia="Times New Roman" w:hAnsi="Arial" w:cs="Arial"/>
          <w:color w:val="000000" w:themeColor="text1"/>
          <w:sz w:val="21"/>
          <w:szCs w:val="21"/>
          <w:lang w:eastAsia="ru-RU"/>
        </w:rPr>
        <w:t>проводящейся</w:t>
      </w:r>
      <w:proofErr w:type="spellEnd"/>
      <w:r w:rsidRPr="00910A6C">
        <w:rPr>
          <w:rFonts w:ascii="Arial" w:eastAsia="Times New Roman" w:hAnsi="Arial" w:cs="Arial"/>
          <w:color w:val="000000" w:themeColor="text1"/>
          <w:sz w:val="21"/>
          <w:szCs w:val="21"/>
          <w:lang w:eastAsia="ru-RU"/>
        </w:rPr>
        <w:t xml:space="preserve"> под эгидой общероссийской спортивной федерации или ее члена, осознают обязательность для них данных Правил, а также в качестве участия в указанной деятельности признают полномочия РУСАДА и иных антидопинговых организаций, обладающих такими полномочиями в соответствии с Кодексом, проводить обработку результатов.</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16.3. Общероссийские спортивные федерации должны проводить совместно с РУСАДА образовательные семинары по антидопинговой тематике.</w:t>
      </w:r>
    </w:p>
    <w:p w:rsidR="00910A6C" w:rsidRPr="00910A6C" w:rsidRDefault="00910A6C" w:rsidP="00910A6C">
      <w:pPr>
        <w:spacing w:after="255" w:line="270" w:lineRule="atLeast"/>
        <w:outlineLvl w:val="2"/>
        <w:rPr>
          <w:rFonts w:ascii="Arial" w:eastAsia="Times New Roman" w:hAnsi="Arial" w:cs="Arial"/>
          <w:b/>
          <w:bCs/>
          <w:color w:val="000000" w:themeColor="text1"/>
          <w:sz w:val="26"/>
          <w:szCs w:val="26"/>
          <w:lang w:eastAsia="ru-RU"/>
        </w:rPr>
      </w:pPr>
      <w:r w:rsidRPr="00910A6C">
        <w:rPr>
          <w:rFonts w:ascii="Arial" w:eastAsia="Times New Roman" w:hAnsi="Arial" w:cs="Arial"/>
          <w:b/>
          <w:bCs/>
          <w:color w:val="000000" w:themeColor="text1"/>
          <w:sz w:val="26"/>
          <w:szCs w:val="26"/>
          <w:lang w:eastAsia="ru-RU"/>
        </w:rPr>
        <w:t>XVII. Срок давности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17.1. В отношении спортсмена или иного лица не может быть начато никаких процедур в связи с нарушением антидопинговых правил, если он или она не были уведомлены о факте нарушения антидопинговых правил в соответствии с положениями </w:t>
      </w:r>
      <w:hyperlink r:id="rId203" w:anchor="1106113" w:history="1">
        <w:r w:rsidRPr="00910A6C">
          <w:rPr>
            <w:rFonts w:ascii="Arial" w:eastAsia="Times New Roman" w:hAnsi="Arial" w:cs="Arial"/>
            <w:color w:val="000000" w:themeColor="text1"/>
            <w:sz w:val="21"/>
            <w:szCs w:val="21"/>
            <w:bdr w:val="none" w:sz="0" w:space="0" w:color="auto" w:frame="1"/>
            <w:lang w:eastAsia="ru-RU"/>
          </w:rPr>
          <w:t>главы VII</w:t>
        </w:r>
      </w:hyperlink>
      <w:r w:rsidRPr="00910A6C">
        <w:rPr>
          <w:rFonts w:ascii="Arial" w:eastAsia="Times New Roman" w:hAnsi="Arial" w:cs="Arial"/>
          <w:color w:val="000000" w:themeColor="text1"/>
          <w:sz w:val="21"/>
          <w:szCs w:val="21"/>
          <w:lang w:eastAsia="ru-RU"/>
        </w:rPr>
        <w:t> Правил либо если не было предпринято разумных попыток осуществить такое уведомление в течение десяти лет с даты предполагаемого нарушения антидопинговых правил.</w:t>
      </w:r>
    </w:p>
    <w:p w:rsidR="00910A6C" w:rsidRPr="00910A6C" w:rsidRDefault="00910A6C" w:rsidP="00910A6C">
      <w:pPr>
        <w:spacing w:after="255" w:line="270" w:lineRule="atLeast"/>
        <w:outlineLvl w:val="2"/>
        <w:rPr>
          <w:rFonts w:ascii="Arial" w:eastAsia="Times New Roman" w:hAnsi="Arial" w:cs="Arial"/>
          <w:b/>
          <w:bCs/>
          <w:color w:val="000000" w:themeColor="text1"/>
          <w:sz w:val="26"/>
          <w:szCs w:val="26"/>
          <w:lang w:eastAsia="ru-RU"/>
        </w:rPr>
      </w:pPr>
      <w:r w:rsidRPr="00910A6C">
        <w:rPr>
          <w:rFonts w:ascii="Arial" w:eastAsia="Times New Roman" w:hAnsi="Arial" w:cs="Arial"/>
          <w:b/>
          <w:bCs/>
          <w:color w:val="000000" w:themeColor="text1"/>
          <w:sz w:val="26"/>
          <w:szCs w:val="26"/>
          <w:lang w:eastAsia="ru-RU"/>
        </w:rPr>
        <w:t>XVIII. Отчет РУСАДА ВАДА о соответствии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18.1. Для содействия проведения мониторинга РУСАДА уведомляет ВАДА о своем соответствии Кодексу по требованию Совета учредителей ВАДА, а также по необходимости объясняет причины своего несоответствия.</w:t>
      </w:r>
    </w:p>
    <w:p w:rsidR="00910A6C" w:rsidRPr="00910A6C" w:rsidRDefault="00910A6C" w:rsidP="00910A6C">
      <w:pPr>
        <w:spacing w:after="255" w:line="270" w:lineRule="atLeast"/>
        <w:outlineLvl w:val="2"/>
        <w:rPr>
          <w:rFonts w:ascii="Arial" w:eastAsia="Times New Roman" w:hAnsi="Arial" w:cs="Arial"/>
          <w:b/>
          <w:bCs/>
          <w:color w:val="000000" w:themeColor="text1"/>
          <w:sz w:val="26"/>
          <w:szCs w:val="26"/>
          <w:lang w:eastAsia="ru-RU"/>
        </w:rPr>
      </w:pPr>
      <w:r w:rsidRPr="00910A6C">
        <w:rPr>
          <w:rFonts w:ascii="Arial" w:eastAsia="Times New Roman" w:hAnsi="Arial" w:cs="Arial"/>
          <w:b/>
          <w:bCs/>
          <w:color w:val="000000" w:themeColor="text1"/>
          <w:sz w:val="26"/>
          <w:szCs w:val="26"/>
          <w:lang w:eastAsia="ru-RU"/>
        </w:rPr>
        <w:t>XIX. Образование</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xml:space="preserve">19.1. РУСАДА планирует, имплементирует, оценивает и </w:t>
      </w:r>
      <w:proofErr w:type="spellStart"/>
      <w:r w:rsidRPr="00910A6C">
        <w:rPr>
          <w:rFonts w:ascii="Arial" w:eastAsia="Times New Roman" w:hAnsi="Arial" w:cs="Arial"/>
          <w:color w:val="000000" w:themeColor="text1"/>
          <w:sz w:val="21"/>
          <w:szCs w:val="21"/>
          <w:lang w:eastAsia="ru-RU"/>
        </w:rPr>
        <w:t>мониторирует</w:t>
      </w:r>
      <w:proofErr w:type="spellEnd"/>
      <w:r w:rsidRPr="00910A6C">
        <w:rPr>
          <w:rFonts w:ascii="Arial" w:eastAsia="Times New Roman" w:hAnsi="Arial" w:cs="Arial"/>
          <w:color w:val="000000" w:themeColor="text1"/>
          <w:sz w:val="21"/>
          <w:szCs w:val="21"/>
          <w:lang w:eastAsia="ru-RU"/>
        </w:rPr>
        <w:t xml:space="preserve"> информационные, образовательные программы и программы по предотвращению в целях борьбы с допингом в спорте по крайней мере по следующим вопросам:</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субстанции и методы, включенные в Запрещенный список;</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нарушения антидопинговых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последствия допинга, включая санкции, а также последствия для здоровья и последствия социального характера;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процедуры допинг-контроля;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права и обязанности спортсменов и персонала спортсменов;</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ТИ;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осознание риска употребления пищевых добавок;</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вред, наносимый допингом духу спорта;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применимые требования к предоставлению информации о местонахождении.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proofErr w:type="gramStart"/>
      <w:r w:rsidRPr="00910A6C">
        <w:rPr>
          <w:rFonts w:ascii="Arial" w:eastAsia="Times New Roman" w:hAnsi="Arial" w:cs="Arial"/>
          <w:color w:val="000000" w:themeColor="text1"/>
          <w:sz w:val="21"/>
          <w:szCs w:val="21"/>
          <w:lang w:eastAsia="ru-RU"/>
        </w:rPr>
        <w:t>Кроме того</w:t>
      </w:r>
      <w:proofErr w:type="gramEnd"/>
      <w:r w:rsidRPr="00910A6C">
        <w:rPr>
          <w:rFonts w:ascii="Arial" w:eastAsia="Times New Roman" w:hAnsi="Arial" w:cs="Arial"/>
          <w:color w:val="000000" w:themeColor="text1"/>
          <w:sz w:val="21"/>
          <w:szCs w:val="21"/>
          <w:lang w:eastAsia="ru-RU"/>
        </w:rPr>
        <w:t xml:space="preserve"> РУСАДА поддерживает и поощряет активное участие спортсменов и персонала спортсмена в указанных программах.</w:t>
      </w:r>
    </w:p>
    <w:p w:rsidR="00910A6C" w:rsidRPr="00910A6C" w:rsidRDefault="00910A6C" w:rsidP="00910A6C">
      <w:pPr>
        <w:spacing w:after="255" w:line="270" w:lineRule="atLeast"/>
        <w:outlineLvl w:val="2"/>
        <w:rPr>
          <w:rFonts w:ascii="Arial" w:eastAsia="Times New Roman" w:hAnsi="Arial" w:cs="Arial"/>
          <w:b/>
          <w:bCs/>
          <w:color w:val="000000" w:themeColor="text1"/>
          <w:sz w:val="26"/>
          <w:szCs w:val="26"/>
          <w:lang w:eastAsia="ru-RU"/>
        </w:rPr>
      </w:pPr>
      <w:r w:rsidRPr="00910A6C">
        <w:rPr>
          <w:rFonts w:ascii="Arial" w:eastAsia="Times New Roman" w:hAnsi="Arial" w:cs="Arial"/>
          <w:b/>
          <w:bCs/>
          <w:color w:val="000000" w:themeColor="text1"/>
          <w:sz w:val="26"/>
          <w:szCs w:val="26"/>
          <w:lang w:eastAsia="ru-RU"/>
        </w:rPr>
        <w:lastRenderedPageBreak/>
        <w:t>XX. Изменения и интерпретация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20.1. Правила и любые изменения к ним вступают в силу с момента их утверждения федеральным органом исполнительной власти в области физической культуры и спорта.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20.2. Названия глав, пунктов и подпунктов используются исключительно с целью удобства и не затрагивают существа положений, изложенных в них.</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20.3. </w:t>
      </w:r>
      <w:hyperlink r:id="rId204" w:anchor="10000" w:history="1">
        <w:r w:rsidRPr="00910A6C">
          <w:rPr>
            <w:rFonts w:ascii="Arial" w:eastAsia="Times New Roman" w:hAnsi="Arial" w:cs="Arial"/>
            <w:color w:val="000000" w:themeColor="text1"/>
            <w:sz w:val="21"/>
            <w:szCs w:val="21"/>
            <w:bdr w:val="none" w:sz="0" w:space="0" w:color="auto" w:frame="1"/>
            <w:lang w:eastAsia="ru-RU"/>
          </w:rPr>
          <w:t>Приложение</w:t>
        </w:r>
      </w:hyperlink>
      <w:r w:rsidRPr="00910A6C">
        <w:rPr>
          <w:rFonts w:ascii="Arial" w:eastAsia="Times New Roman" w:hAnsi="Arial" w:cs="Arial"/>
          <w:color w:val="000000" w:themeColor="text1"/>
          <w:sz w:val="21"/>
          <w:szCs w:val="21"/>
          <w:lang w:eastAsia="ru-RU"/>
        </w:rPr>
        <w:t> к Правилам являются неотъемлемой частью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20.4. Указание на пункты и </w:t>
      </w:r>
      <w:hyperlink r:id="rId205" w:anchor="10000" w:history="1">
        <w:r w:rsidRPr="00910A6C">
          <w:rPr>
            <w:rFonts w:ascii="Arial" w:eastAsia="Times New Roman" w:hAnsi="Arial" w:cs="Arial"/>
            <w:color w:val="000000" w:themeColor="text1"/>
            <w:sz w:val="21"/>
            <w:szCs w:val="21"/>
            <w:bdr w:val="none" w:sz="0" w:space="0" w:color="auto" w:frame="1"/>
            <w:lang w:eastAsia="ru-RU"/>
          </w:rPr>
          <w:t>Приложения</w:t>
        </w:r>
      </w:hyperlink>
      <w:r w:rsidRPr="00910A6C">
        <w:rPr>
          <w:rFonts w:ascii="Arial" w:eastAsia="Times New Roman" w:hAnsi="Arial" w:cs="Arial"/>
          <w:color w:val="000000" w:themeColor="text1"/>
          <w:sz w:val="21"/>
          <w:szCs w:val="21"/>
          <w:lang w:eastAsia="ru-RU"/>
        </w:rPr>
        <w:t> является указанием на пункты и Приложения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20.5. Кодекс и Международные стандарты являются неотъемлемыми частями Правил, и в случае противоречия подлежат применению положения Кодекса и Международных стандартов.</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20.6. Правила были разработаны в соответствии с применимыми положениями Кодекса и должны интерпретироваться в соответствии с его положениями. Отдельные положения Кодекса включены в Правила без внесения существенных изменений, за исключением незначительных изменений при переводе в отношении названия организации, вида спорта, номеров разделов и так далее. Положения Кодекса, не вошедшие в Правила, подлежат применению на основании Конвенции.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20.7. Примечания к различным статьям Кодекса инкорпорированы в текст Правил в силу их упоминания в Правилах. Примечания должны рассматриваться, как приведенные в Правилах целиком, и использоваться для интерпретации данных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xml:space="preserve">20.8. Правила не применяются </w:t>
      </w:r>
      <w:proofErr w:type="spellStart"/>
      <w:r w:rsidRPr="00910A6C">
        <w:rPr>
          <w:rFonts w:ascii="Arial" w:eastAsia="Times New Roman" w:hAnsi="Arial" w:cs="Arial"/>
          <w:color w:val="000000" w:themeColor="text1"/>
          <w:sz w:val="21"/>
          <w:szCs w:val="21"/>
          <w:lang w:eastAsia="ru-RU"/>
        </w:rPr>
        <w:t>ретроактивно</w:t>
      </w:r>
      <w:proofErr w:type="spellEnd"/>
      <w:r w:rsidRPr="00910A6C">
        <w:rPr>
          <w:rFonts w:ascii="Arial" w:eastAsia="Times New Roman" w:hAnsi="Arial" w:cs="Arial"/>
          <w:color w:val="000000" w:themeColor="text1"/>
          <w:sz w:val="21"/>
          <w:szCs w:val="21"/>
          <w:lang w:eastAsia="ru-RU"/>
        </w:rPr>
        <w:t xml:space="preserve"> к делам, рассмотрение которых не завершилось до даты вступления в силу, однако учитывая следующее:</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20.8.1. Нарушение Правил, которое имело место до даты вступления в силу, будет считаться "первым нарушением" или "вторым нарушением" для целей определения санкции по </w:t>
      </w:r>
      <w:hyperlink r:id="rId206" w:anchor="11000" w:history="1">
        <w:r w:rsidRPr="00910A6C">
          <w:rPr>
            <w:rFonts w:ascii="Arial" w:eastAsia="Times New Roman" w:hAnsi="Arial" w:cs="Arial"/>
            <w:color w:val="000000" w:themeColor="text1"/>
            <w:sz w:val="21"/>
            <w:szCs w:val="21"/>
            <w:bdr w:val="none" w:sz="0" w:space="0" w:color="auto" w:frame="1"/>
            <w:lang w:eastAsia="ru-RU"/>
          </w:rPr>
          <w:t>главе X</w:t>
        </w:r>
      </w:hyperlink>
      <w:r w:rsidRPr="00910A6C">
        <w:rPr>
          <w:rFonts w:ascii="Arial" w:eastAsia="Times New Roman" w:hAnsi="Arial" w:cs="Arial"/>
          <w:color w:val="000000" w:themeColor="text1"/>
          <w:sz w:val="21"/>
          <w:szCs w:val="21"/>
          <w:lang w:eastAsia="ru-RU"/>
        </w:rPr>
        <w:t> Правил за нарушения, произошедших после даты вступления в силу.</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20.8.2. Ретроспективный период, который принимается во внимание для целей подпункта 10.7.5 Правил при определении предыдущих нарушений в случае многочисленных нарушений, а также срок давности, установленный в </w:t>
      </w:r>
      <w:hyperlink r:id="rId207" w:anchor="11700" w:history="1">
        <w:r w:rsidRPr="00910A6C">
          <w:rPr>
            <w:rFonts w:ascii="Arial" w:eastAsia="Times New Roman" w:hAnsi="Arial" w:cs="Arial"/>
            <w:color w:val="000000" w:themeColor="text1"/>
            <w:sz w:val="21"/>
            <w:szCs w:val="21"/>
            <w:bdr w:val="none" w:sz="0" w:space="0" w:color="auto" w:frame="1"/>
            <w:lang w:eastAsia="ru-RU"/>
          </w:rPr>
          <w:t>главе XVII</w:t>
        </w:r>
      </w:hyperlink>
      <w:r w:rsidRPr="00910A6C">
        <w:rPr>
          <w:rFonts w:ascii="Arial" w:eastAsia="Times New Roman" w:hAnsi="Arial" w:cs="Arial"/>
          <w:color w:val="000000" w:themeColor="text1"/>
          <w:sz w:val="21"/>
          <w:szCs w:val="21"/>
          <w:lang w:eastAsia="ru-RU"/>
        </w:rPr>
        <w:t xml:space="preserve"> Правил, являются процедурными правилами и должны применяться </w:t>
      </w:r>
      <w:proofErr w:type="spellStart"/>
      <w:r w:rsidRPr="00910A6C">
        <w:rPr>
          <w:rFonts w:ascii="Arial" w:eastAsia="Times New Roman" w:hAnsi="Arial" w:cs="Arial"/>
          <w:color w:val="000000" w:themeColor="text1"/>
          <w:sz w:val="21"/>
          <w:szCs w:val="21"/>
          <w:lang w:eastAsia="ru-RU"/>
        </w:rPr>
        <w:t>ретроактивно</w:t>
      </w:r>
      <w:proofErr w:type="spellEnd"/>
      <w:r w:rsidRPr="00910A6C">
        <w:rPr>
          <w:rFonts w:ascii="Arial" w:eastAsia="Times New Roman" w:hAnsi="Arial" w:cs="Arial"/>
          <w:color w:val="000000" w:themeColor="text1"/>
          <w:sz w:val="21"/>
          <w:szCs w:val="21"/>
          <w:lang w:eastAsia="ru-RU"/>
        </w:rPr>
        <w:t>, с учетом того, что глава XVII Правил может применяться, только если срок давности не истек до даты вступления в силу. В противном случае каждый случай нарушения Правил, предшествующий дате вступления в силу, и случай нарушения антидопинговых правил, ставший известным после даты вступления в силу, но случившийся до нее, должен рассматриваться по правилам, действовавшим в то время, когда произошло предполагаемое нарушение, если только РУСАДА не считает необходимым применить при данных обстоятельствах принцип "Принцип применения более мягкого наказания" (</w:t>
      </w:r>
      <w:proofErr w:type="spellStart"/>
      <w:r w:rsidRPr="00910A6C">
        <w:rPr>
          <w:rFonts w:ascii="Arial" w:eastAsia="Times New Roman" w:hAnsi="Arial" w:cs="Arial"/>
          <w:color w:val="000000" w:themeColor="text1"/>
          <w:sz w:val="21"/>
          <w:szCs w:val="21"/>
          <w:lang w:eastAsia="ru-RU"/>
        </w:rPr>
        <w:t>Lex</w:t>
      </w:r>
      <w:proofErr w:type="spellEnd"/>
      <w:r w:rsidRPr="00910A6C">
        <w:rPr>
          <w:rFonts w:ascii="Arial" w:eastAsia="Times New Roman" w:hAnsi="Arial" w:cs="Arial"/>
          <w:color w:val="000000" w:themeColor="text1"/>
          <w:sz w:val="21"/>
          <w:szCs w:val="21"/>
          <w:lang w:eastAsia="ru-RU"/>
        </w:rPr>
        <w:t xml:space="preserve"> </w:t>
      </w:r>
      <w:proofErr w:type="spellStart"/>
      <w:r w:rsidRPr="00910A6C">
        <w:rPr>
          <w:rFonts w:ascii="Arial" w:eastAsia="Times New Roman" w:hAnsi="Arial" w:cs="Arial"/>
          <w:color w:val="000000" w:themeColor="text1"/>
          <w:sz w:val="21"/>
          <w:szCs w:val="21"/>
          <w:lang w:eastAsia="ru-RU"/>
        </w:rPr>
        <w:t>Mitior</w:t>
      </w:r>
      <w:proofErr w:type="spellEnd"/>
      <w:r w:rsidRPr="00910A6C">
        <w:rPr>
          <w:rFonts w:ascii="Arial" w:eastAsia="Times New Roman" w:hAnsi="Arial" w:cs="Arial"/>
          <w:color w:val="000000" w:themeColor="text1"/>
          <w:sz w:val="21"/>
          <w:szCs w:val="21"/>
          <w:lang w:eastAsia="ru-RU"/>
        </w:rPr>
        <w:t>).</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20.8.3. Любое нарушение порядка предоставления информации о местонахождении по </w:t>
      </w:r>
      <w:hyperlink r:id="rId208" w:anchor="1024" w:history="1">
        <w:r w:rsidRPr="00910A6C">
          <w:rPr>
            <w:rFonts w:ascii="Arial" w:eastAsia="Times New Roman" w:hAnsi="Arial" w:cs="Arial"/>
            <w:color w:val="000000" w:themeColor="text1"/>
            <w:sz w:val="21"/>
            <w:szCs w:val="21"/>
            <w:bdr w:val="none" w:sz="0" w:space="0" w:color="auto" w:frame="1"/>
            <w:lang w:eastAsia="ru-RU"/>
          </w:rPr>
          <w:t>пункту 2.4</w:t>
        </w:r>
      </w:hyperlink>
      <w:r w:rsidRPr="00910A6C">
        <w:rPr>
          <w:rFonts w:ascii="Arial" w:eastAsia="Times New Roman" w:hAnsi="Arial" w:cs="Arial"/>
          <w:color w:val="000000" w:themeColor="text1"/>
          <w:sz w:val="21"/>
          <w:szCs w:val="21"/>
          <w:lang w:eastAsia="ru-RU"/>
        </w:rPr>
        <w:t xml:space="preserve"> Правил (как </w:t>
      </w:r>
      <w:proofErr w:type="spellStart"/>
      <w:r w:rsidRPr="00910A6C">
        <w:rPr>
          <w:rFonts w:ascii="Arial" w:eastAsia="Times New Roman" w:hAnsi="Arial" w:cs="Arial"/>
          <w:color w:val="000000" w:themeColor="text1"/>
          <w:sz w:val="21"/>
          <w:szCs w:val="21"/>
          <w:lang w:eastAsia="ru-RU"/>
        </w:rPr>
        <w:t>непредоставление</w:t>
      </w:r>
      <w:proofErr w:type="spellEnd"/>
      <w:r w:rsidRPr="00910A6C">
        <w:rPr>
          <w:rFonts w:ascii="Arial" w:eastAsia="Times New Roman" w:hAnsi="Arial" w:cs="Arial"/>
          <w:color w:val="000000" w:themeColor="text1"/>
          <w:sz w:val="21"/>
          <w:szCs w:val="21"/>
          <w:lang w:eastAsia="ru-RU"/>
        </w:rPr>
        <w:t xml:space="preserve"> информации, так и пропущенный тест, как они определены в Международном стандарте по тестированию и расследованиям), зарегистрированное до даты вступления в силу должно учитываться и рассматриваться в соответствии с Международным стандартом по тестированию и расследованиям вплоть до даты истечения установленного срока, однако данный срок приравнивается к 12 (двенадцати) месяцам после того, как нарушение имело место.</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xml:space="preserve">20.8.4. В тех случаях, когда окончательное решение о нарушении антидопинговых правил было вынесено до даты вступления в силу, а спортсмен или иное лицо продолжают отбывать дисквалификацию на дату вступления в силу, они могут обратиться в антидопинговую организацию, ответственную за обработку результатов в связи с антидопинговым нарушением, с просьбой рассмотреть вопрос о сокращении срока дисквалификации на </w:t>
      </w:r>
      <w:r w:rsidRPr="00910A6C">
        <w:rPr>
          <w:rFonts w:ascii="Arial" w:eastAsia="Times New Roman" w:hAnsi="Arial" w:cs="Arial"/>
          <w:color w:val="000000" w:themeColor="text1"/>
          <w:sz w:val="21"/>
          <w:szCs w:val="21"/>
          <w:lang w:eastAsia="ru-RU"/>
        </w:rPr>
        <w:lastRenderedPageBreak/>
        <w:t>основании Правил. Такое обращение должно быть сделано до окончания срока дисквалификации. На решение, принятое антидопинговой организацией, может быть подана апелляция, согласно </w:t>
      </w:r>
      <w:hyperlink r:id="rId209" w:anchor="10132" w:history="1">
        <w:r w:rsidRPr="00910A6C">
          <w:rPr>
            <w:rFonts w:ascii="Arial" w:eastAsia="Times New Roman" w:hAnsi="Arial" w:cs="Arial"/>
            <w:color w:val="000000" w:themeColor="text1"/>
            <w:sz w:val="21"/>
            <w:szCs w:val="21"/>
            <w:bdr w:val="none" w:sz="0" w:space="0" w:color="auto" w:frame="1"/>
            <w:lang w:eastAsia="ru-RU"/>
          </w:rPr>
          <w:t>пункту 13.2</w:t>
        </w:r>
      </w:hyperlink>
      <w:r w:rsidRPr="00910A6C">
        <w:rPr>
          <w:rFonts w:ascii="Arial" w:eastAsia="Times New Roman" w:hAnsi="Arial" w:cs="Arial"/>
          <w:color w:val="000000" w:themeColor="text1"/>
          <w:sz w:val="21"/>
          <w:szCs w:val="21"/>
          <w:lang w:eastAsia="ru-RU"/>
        </w:rPr>
        <w:t> Правил. Правила не должны применяться к тем случаям нарушения антидопинговых правил, когда окончательное решение по нарушению антидопинговых правил было вынесено, а срок дисквалификации истек.</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20.8.5. В целях определения срока дисквалификации по второму нарушению, согласно </w:t>
      </w:r>
      <w:hyperlink r:id="rId210" w:anchor="11071" w:history="1">
        <w:r w:rsidRPr="00910A6C">
          <w:rPr>
            <w:rFonts w:ascii="Arial" w:eastAsia="Times New Roman" w:hAnsi="Arial" w:cs="Arial"/>
            <w:color w:val="000000" w:themeColor="text1"/>
            <w:sz w:val="21"/>
            <w:szCs w:val="21"/>
            <w:bdr w:val="none" w:sz="0" w:space="0" w:color="auto" w:frame="1"/>
            <w:lang w:eastAsia="ru-RU"/>
          </w:rPr>
          <w:t>подпункту 10.7.1</w:t>
        </w:r>
      </w:hyperlink>
      <w:r w:rsidRPr="00910A6C">
        <w:rPr>
          <w:rFonts w:ascii="Arial" w:eastAsia="Times New Roman" w:hAnsi="Arial" w:cs="Arial"/>
          <w:color w:val="000000" w:themeColor="text1"/>
          <w:sz w:val="21"/>
          <w:szCs w:val="21"/>
          <w:lang w:eastAsia="ru-RU"/>
        </w:rPr>
        <w:t> Правил, когда санкция за первое нарушение была определена на основании правил, действующих до даты вступления в силу, должен применяться срок дисквалификации, который подлежал бы применению при рассмотрении данного нарушения в качестве первого по Правилам.</w:t>
      </w:r>
    </w:p>
    <w:p w:rsidR="00910A6C" w:rsidRPr="00910A6C" w:rsidRDefault="00910A6C" w:rsidP="00910A6C">
      <w:pPr>
        <w:spacing w:after="255" w:line="270" w:lineRule="atLeast"/>
        <w:outlineLvl w:val="2"/>
        <w:rPr>
          <w:rFonts w:ascii="Arial" w:eastAsia="Times New Roman" w:hAnsi="Arial" w:cs="Arial"/>
          <w:b/>
          <w:bCs/>
          <w:color w:val="000000" w:themeColor="text1"/>
          <w:sz w:val="26"/>
          <w:szCs w:val="26"/>
          <w:lang w:eastAsia="ru-RU"/>
        </w:rPr>
      </w:pPr>
      <w:r w:rsidRPr="00910A6C">
        <w:rPr>
          <w:rFonts w:ascii="Arial" w:eastAsia="Times New Roman" w:hAnsi="Arial" w:cs="Arial"/>
          <w:b/>
          <w:bCs/>
          <w:color w:val="000000" w:themeColor="text1"/>
          <w:sz w:val="26"/>
          <w:szCs w:val="26"/>
          <w:lang w:eastAsia="ru-RU"/>
        </w:rPr>
        <w:t>XXI. Интерпретация Кодекса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 xml:space="preserve">21.1. Официальный текст Кодекса должен быть утвержден ВАДА и опубликован на английском и французском языке. В случае каких-либо несоответствий </w:t>
      </w:r>
      <w:proofErr w:type="gramStart"/>
      <w:r w:rsidRPr="00910A6C">
        <w:rPr>
          <w:rFonts w:ascii="Arial" w:eastAsia="Times New Roman" w:hAnsi="Arial" w:cs="Arial"/>
          <w:color w:val="000000" w:themeColor="text1"/>
          <w:sz w:val="21"/>
          <w:szCs w:val="21"/>
          <w:lang w:eastAsia="ru-RU"/>
        </w:rPr>
        <w:t>между английской и французской версией</w:t>
      </w:r>
      <w:proofErr w:type="gramEnd"/>
      <w:r w:rsidRPr="00910A6C">
        <w:rPr>
          <w:rFonts w:ascii="Arial" w:eastAsia="Times New Roman" w:hAnsi="Arial" w:cs="Arial"/>
          <w:color w:val="000000" w:themeColor="text1"/>
          <w:sz w:val="21"/>
          <w:szCs w:val="21"/>
          <w:lang w:eastAsia="ru-RU"/>
        </w:rPr>
        <w:t xml:space="preserve"> превалирующей будет считаться английская.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21.2. Примечания, сопровождающие различные положения Кодекса, призваны помочь в его интерпретации.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21.3. Кодекс должен толковаться как независимый и автономный текст, без отсылок к законам и нормам, принятым подписавшимися сторонами или правительствами.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21.4. Заголовки, используемые для различных частей и статей Кодекса, даны исключительно для удобства, не являются неотъемлемой частью содержания Кодекса и не должны никоим образом влиять своими формулировками на положения Кодекса, к которым они относятся.</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21.5. Кодекс не имеет ретроактивной силы в отношении дел, по которым решение не было принято до его утверждения и имплементации подписавшейся стороной через собственные правила. Однако нарушения антидопинговых правил, имевшие место до Кодекса, будут продолжать считаться "первыми нарушениями" или "повторными нарушениями" для определения санкций по статье X при последующих нарушениях антидопинговых правил после принятия Кодекса.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21.6. Раздел "Цели, область применения и структура Всемирной антидопинговой программы и Кодекса", Приложение 1 "Определения" и Приложение 2 "Примеры применения статьи 10" должны считаться неотъемлемыми частями Кодекса.</w:t>
      </w:r>
    </w:p>
    <w:p w:rsidR="00910A6C" w:rsidRPr="00910A6C" w:rsidRDefault="00910A6C" w:rsidP="00910A6C">
      <w:pPr>
        <w:spacing w:after="255" w:line="270" w:lineRule="atLeast"/>
        <w:outlineLvl w:val="2"/>
        <w:rPr>
          <w:rFonts w:ascii="Arial" w:eastAsia="Times New Roman" w:hAnsi="Arial" w:cs="Arial"/>
          <w:b/>
          <w:bCs/>
          <w:color w:val="000000" w:themeColor="text1"/>
          <w:sz w:val="26"/>
          <w:szCs w:val="26"/>
          <w:lang w:eastAsia="ru-RU"/>
        </w:rPr>
      </w:pPr>
      <w:r w:rsidRPr="00910A6C">
        <w:rPr>
          <w:rFonts w:ascii="Arial" w:eastAsia="Times New Roman" w:hAnsi="Arial" w:cs="Arial"/>
          <w:b/>
          <w:bCs/>
          <w:color w:val="000000" w:themeColor="text1"/>
          <w:sz w:val="26"/>
          <w:szCs w:val="26"/>
          <w:lang w:eastAsia="ru-RU"/>
        </w:rPr>
        <w:t>XXII. Роль и ответственность спортсменов и иных лиц</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22.1. Роль и ответственность спортсменов.</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Спортсмены должны:</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22.1.1. знать и соблюдать Правила;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22.1.2. в любое время быть доступными для взятия проб;</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22.1.3. нести ответственность в контексте борьбы с допингом за то, что они потребляют в пищу и используют;</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22.1.4. информировать медицинский персонал об их обязанностях не использовать запрещенные субстанции и запрещенные методы, нести ответственность за то, что любое получаемое ими медицинское обслуживание не нарушает антидопинговую политику и локальные акты, принятые в соответствии с Правилами;</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lastRenderedPageBreak/>
        <w:t>22.1.5. информировать РУСАДА и международную федерацию о любом решении организации, не подписавшей Кодекс, о том, что спортсмен нарушил антидопинговые правила в течение предыдущих десяти лет;</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22.1.6. сотрудничать с антидопинговыми организациями при расследовании нарушений антидопинговых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22.1.7. В случае если в ходе тестирования, проводимого в соответствии с </w:t>
      </w:r>
      <w:hyperlink r:id="rId211" w:anchor="110111" w:history="1">
        <w:r w:rsidRPr="00910A6C">
          <w:rPr>
            <w:rFonts w:ascii="Arial" w:eastAsia="Times New Roman" w:hAnsi="Arial" w:cs="Arial"/>
            <w:color w:val="000000" w:themeColor="text1"/>
            <w:sz w:val="21"/>
            <w:szCs w:val="21"/>
            <w:bdr w:val="none" w:sz="0" w:space="0" w:color="auto" w:frame="1"/>
            <w:lang w:eastAsia="ru-RU"/>
          </w:rPr>
          <w:t>подпунктом 10.11.1</w:t>
        </w:r>
      </w:hyperlink>
      <w:r w:rsidRPr="00910A6C">
        <w:rPr>
          <w:rFonts w:ascii="Arial" w:eastAsia="Times New Roman" w:hAnsi="Arial" w:cs="Arial"/>
          <w:color w:val="000000" w:themeColor="text1"/>
          <w:sz w:val="21"/>
          <w:szCs w:val="21"/>
          <w:lang w:eastAsia="ru-RU"/>
        </w:rPr>
        <w:t>, будет установлено нарушение антидопинговых правил, то спортсмен должен возместить РУСАДА расходы по проведению тестирования и анализу пробы.</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22.2. Роль и ответственность персонала спортсмена.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Персонал спортсмена должен:</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22.2.1. знать и соблюдать данные Правила;</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21.2.2. сотрудничать при реализации программ тестирования спортсменов;</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22.2.3. использовать свое влияние на спортсмена, его взгляды и поведение с целью формирования атмосферы нетерпимости к допингу;</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22.2.4. информировать РУСАДА и международную федерацию о любом решении организации, не подписавшей Кодекс, о том, что он нарушили антидопинговые правила в течение предыдущих десяти лет;</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22.2.5. сотрудничать с антидопинговыми организациями при расследовании нарушений антидопинговых правил.</w:t>
      </w:r>
    </w:p>
    <w:p w:rsidR="00910A6C" w:rsidRPr="00910A6C" w:rsidRDefault="00910A6C" w:rsidP="00910A6C">
      <w:pPr>
        <w:spacing w:after="255" w:line="240" w:lineRule="auto"/>
        <w:rPr>
          <w:rFonts w:ascii="Arial" w:eastAsia="Times New Roman" w:hAnsi="Arial" w:cs="Arial"/>
          <w:color w:val="000000" w:themeColor="text1"/>
          <w:sz w:val="21"/>
          <w:szCs w:val="21"/>
          <w:lang w:eastAsia="ru-RU"/>
        </w:rPr>
      </w:pPr>
      <w:r w:rsidRPr="00910A6C">
        <w:rPr>
          <w:rFonts w:ascii="Arial" w:eastAsia="Times New Roman" w:hAnsi="Arial" w:cs="Arial"/>
          <w:color w:val="000000" w:themeColor="text1"/>
          <w:sz w:val="21"/>
          <w:szCs w:val="21"/>
          <w:lang w:eastAsia="ru-RU"/>
        </w:rPr>
        <w:t>22.2.6. Персонал спортсмена не должен использовать или обладать какими-либо запрещенными субстанциями или запрещенными методами без уважительной причины.</w:t>
      </w:r>
    </w:p>
    <w:p w:rsidR="00D65B5B" w:rsidRPr="00910A6C" w:rsidRDefault="00910A6C" w:rsidP="00910A6C">
      <w:pPr>
        <w:rPr>
          <w:color w:val="000000" w:themeColor="text1"/>
        </w:rPr>
      </w:pPr>
      <w:r w:rsidRPr="00910A6C">
        <w:rPr>
          <w:rFonts w:ascii="Arial" w:eastAsia="Times New Roman" w:hAnsi="Arial" w:cs="Arial"/>
          <w:color w:val="000000" w:themeColor="text1"/>
          <w:sz w:val="21"/>
          <w:szCs w:val="21"/>
          <w:lang w:eastAsia="ru-RU"/>
        </w:rPr>
        <w:br/>
      </w:r>
    </w:p>
    <w:sectPr w:rsidR="00D65B5B" w:rsidRPr="00910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6C"/>
    <w:rsid w:val="00910A6C"/>
    <w:rsid w:val="00D65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9186A-879C-414E-8134-87C9EE57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10A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10A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0A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10A6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10A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10A6C"/>
    <w:rPr>
      <w:color w:val="0000FF"/>
      <w:u w:val="single"/>
    </w:rPr>
  </w:style>
  <w:style w:type="character" w:styleId="a5">
    <w:name w:val="FollowedHyperlink"/>
    <w:basedOn w:val="a0"/>
    <w:uiPriority w:val="99"/>
    <w:semiHidden/>
    <w:unhideWhenUsed/>
    <w:rsid w:val="00910A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30751">
      <w:bodyDiv w:val="1"/>
      <w:marLeft w:val="0"/>
      <w:marRight w:val="0"/>
      <w:marTop w:val="0"/>
      <w:marBottom w:val="0"/>
      <w:divBdr>
        <w:top w:val="none" w:sz="0" w:space="0" w:color="auto"/>
        <w:left w:val="none" w:sz="0" w:space="0" w:color="auto"/>
        <w:bottom w:val="none" w:sz="0" w:space="0" w:color="auto"/>
        <w:right w:val="none" w:sz="0" w:space="0" w:color="auto"/>
      </w:divBdr>
      <w:divsChild>
        <w:div w:id="97159332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arant.ru/products/ipo/prime/doc/71366168/" TargetMode="External"/><Relationship Id="rId21" Type="http://schemas.openxmlformats.org/officeDocument/2006/relationships/hyperlink" Target="http://www.garant.ru/products/ipo/prime/doc/71366168/" TargetMode="External"/><Relationship Id="rId42" Type="http://schemas.openxmlformats.org/officeDocument/2006/relationships/hyperlink" Target="http://www.garant.ru/products/ipo/prime/doc/71366168/" TargetMode="External"/><Relationship Id="rId63" Type="http://schemas.openxmlformats.org/officeDocument/2006/relationships/hyperlink" Target="http://www.garant.ru/products/ipo/prime/doc/71366168/" TargetMode="External"/><Relationship Id="rId84" Type="http://schemas.openxmlformats.org/officeDocument/2006/relationships/hyperlink" Target="http://www.garant.ru/products/ipo/prime/doc/71366168/" TargetMode="External"/><Relationship Id="rId138" Type="http://schemas.openxmlformats.org/officeDocument/2006/relationships/hyperlink" Target="http://www.garant.ru/products/ipo/prime/doc/71366168/" TargetMode="External"/><Relationship Id="rId159" Type="http://schemas.openxmlformats.org/officeDocument/2006/relationships/hyperlink" Target="http://www.garant.ru/products/ipo/prime/doc/71366168/" TargetMode="External"/><Relationship Id="rId170" Type="http://schemas.openxmlformats.org/officeDocument/2006/relationships/hyperlink" Target="http://www.garant.ru/products/ipo/prime/doc/71366168/" TargetMode="External"/><Relationship Id="rId191" Type="http://schemas.openxmlformats.org/officeDocument/2006/relationships/hyperlink" Target="http://www.garant.ru/products/ipo/prime/doc/71366168/" TargetMode="External"/><Relationship Id="rId205" Type="http://schemas.openxmlformats.org/officeDocument/2006/relationships/hyperlink" Target="http://www.garant.ru/products/ipo/prime/doc/71366168/" TargetMode="External"/><Relationship Id="rId107" Type="http://schemas.openxmlformats.org/officeDocument/2006/relationships/hyperlink" Target="http://www.garant.ru/products/ipo/prime/doc/71366168/" TargetMode="External"/><Relationship Id="rId11" Type="http://schemas.openxmlformats.org/officeDocument/2006/relationships/hyperlink" Target="http://www.garant.ru/products/ipo/prime/doc/71366168/" TargetMode="External"/><Relationship Id="rId32" Type="http://schemas.openxmlformats.org/officeDocument/2006/relationships/hyperlink" Target="http://www.garant.ru/products/ipo/prime/doc/71366168/" TargetMode="External"/><Relationship Id="rId53" Type="http://schemas.openxmlformats.org/officeDocument/2006/relationships/hyperlink" Target="http://www.garant.ru/products/ipo/prime/doc/71366168/" TargetMode="External"/><Relationship Id="rId74" Type="http://schemas.openxmlformats.org/officeDocument/2006/relationships/hyperlink" Target="http://www.garant.ru/products/ipo/prime/doc/71366168/" TargetMode="External"/><Relationship Id="rId128" Type="http://schemas.openxmlformats.org/officeDocument/2006/relationships/hyperlink" Target="http://www.garant.ru/products/ipo/prime/doc/71366168/" TargetMode="External"/><Relationship Id="rId149" Type="http://schemas.openxmlformats.org/officeDocument/2006/relationships/hyperlink" Target="http://www.garant.ru/products/ipo/prime/doc/71366168/" TargetMode="External"/><Relationship Id="rId5" Type="http://schemas.openxmlformats.org/officeDocument/2006/relationships/hyperlink" Target="http://www.garant.ru/products/ipo/prime/doc/71366168/" TargetMode="External"/><Relationship Id="rId95" Type="http://schemas.openxmlformats.org/officeDocument/2006/relationships/hyperlink" Target="http://www.garant.ru/products/ipo/prime/doc/71366168/" TargetMode="External"/><Relationship Id="rId160" Type="http://schemas.openxmlformats.org/officeDocument/2006/relationships/hyperlink" Target="http://www.garant.ru/products/ipo/prime/doc/71366168/" TargetMode="External"/><Relationship Id="rId181" Type="http://schemas.openxmlformats.org/officeDocument/2006/relationships/hyperlink" Target="http://www.garant.ru/products/ipo/prime/doc/71366168/" TargetMode="External"/><Relationship Id="rId22" Type="http://schemas.openxmlformats.org/officeDocument/2006/relationships/hyperlink" Target="http://www.garant.ru/products/ipo/prime/doc/71366168/" TargetMode="External"/><Relationship Id="rId43" Type="http://schemas.openxmlformats.org/officeDocument/2006/relationships/hyperlink" Target="http://www.garant.ru/products/ipo/prime/doc/71366168/" TargetMode="External"/><Relationship Id="rId64" Type="http://schemas.openxmlformats.org/officeDocument/2006/relationships/hyperlink" Target="http://www.garant.ru/products/ipo/prime/doc/71366168/" TargetMode="External"/><Relationship Id="rId118" Type="http://schemas.openxmlformats.org/officeDocument/2006/relationships/hyperlink" Target="http://www.garant.ru/products/ipo/prime/doc/71366168/" TargetMode="External"/><Relationship Id="rId139" Type="http://schemas.openxmlformats.org/officeDocument/2006/relationships/hyperlink" Target="http://www.garant.ru/products/ipo/prime/doc/71366168/" TargetMode="External"/><Relationship Id="rId85" Type="http://schemas.openxmlformats.org/officeDocument/2006/relationships/hyperlink" Target="http://www.garant.ru/products/ipo/prime/doc/71366168/" TargetMode="External"/><Relationship Id="rId150" Type="http://schemas.openxmlformats.org/officeDocument/2006/relationships/hyperlink" Target="http://www.garant.ru/products/ipo/prime/doc/71366168/" TargetMode="External"/><Relationship Id="rId171" Type="http://schemas.openxmlformats.org/officeDocument/2006/relationships/hyperlink" Target="http://www.garant.ru/products/ipo/prime/doc/71366168/" TargetMode="External"/><Relationship Id="rId192" Type="http://schemas.openxmlformats.org/officeDocument/2006/relationships/hyperlink" Target="http://www.garant.ru/products/ipo/prime/doc/71366168/" TargetMode="External"/><Relationship Id="rId206" Type="http://schemas.openxmlformats.org/officeDocument/2006/relationships/hyperlink" Target="http://www.garant.ru/products/ipo/prime/doc/71366168/" TargetMode="External"/><Relationship Id="rId12" Type="http://schemas.openxmlformats.org/officeDocument/2006/relationships/hyperlink" Target="http://www.garant.ru/products/ipo/prime/doc/71366168/" TargetMode="External"/><Relationship Id="rId33" Type="http://schemas.openxmlformats.org/officeDocument/2006/relationships/hyperlink" Target="http://www.garant.ru/products/ipo/prime/doc/71366168/" TargetMode="External"/><Relationship Id="rId108" Type="http://schemas.openxmlformats.org/officeDocument/2006/relationships/hyperlink" Target="http://www.garant.ru/products/ipo/prime/doc/71366168/" TargetMode="External"/><Relationship Id="rId129" Type="http://schemas.openxmlformats.org/officeDocument/2006/relationships/hyperlink" Target="http://www.garant.ru/products/ipo/prime/doc/71366168/" TargetMode="External"/><Relationship Id="rId54" Type="http://schemas.openxmlformats.org/officeDocument/2006/relationships/hyperlink" Target="http://www.garant.ru/products/ipo/prime/doc/71366168/" TargetMode="External"/><Relationship Id="rId75" Type="http://schemas.openxmlformats.org/officeDocument/2006/relationships/hyperlink" Target="http://www.garant.ru/products/ipo/prime/doc/71366168/" TargetMode="External"/><Relationship Id="rId96" Type="http://schemas.openxmlformats.org/officeDocument/2006/relationships/hyperlink" Target="http://www.garant.ru/products/ipo/prime/doc/71366168/" TargetMode="External"/><Relationship Id="rId140" Type="http://schemas.openxmlformats.org/officeDocument/2006/relationships/hyperlink" Target="http://www.garant.ru/products/ipo/prime/doc/71366168/" TargetMode="External"/><Relationship Id="rId161" Type="http://schemas.openxmlformats.org/officeDocument/2006/relationships/hyperlink" Target="http://www.garant.ru/products/ipo/prime/doc/71366168/" TargetMode="External"/><Relationship Id="rId182" Type="http://schemas.openxmlformats.org/officeDocument/2006/relationships/hyperlink" Target="http://www.garant.ru/products/ipo/prime/doc/71366168/" TargetMode="External"/><Relationship Id="rId6" Type="http://schemas.openxmlformats.org/officeDocument/2006/relationships/hyperlink" Target="http://www.garant.ru/products/ipo/prime/doc/71366168/" TargetMode="External"/><Relationship Id="rId23" Type="http://schemas.openxmlformats.org/officeDocument/2006/relationships/hyperlink" Target="http://www.garant.ru/products/ipo/prime/doc/71366168/" TargetMode="External"/><Relationship Id="rId119" Type="http://schemas.openxmlformats.org/officeDocument/2006/relationships/hyperlink" Target="http://www.garant.ru/products/ipo/prime/doc/71366168/" TargetMode="External"/><Relationship Id="rId44" Type="http://schemas.openxmlformats.org/officeDocument/2006/relationships/hyperlink" Target="http://www.garant.ru/products/ipo/prime/doc/71366168/" TargetMode="External"/><Relationship Id="rId65" Type="http://schemas.openxmlformats.org/officeDocument/2006/relationships/hyperlink" Target="http://www.garant.ru/products/ipo/prime/doc/71366168/" TargetMode="External"/><Relationship Id="rId86" Type="http://schemas.openxmlformats.org/officeDocument/2006/relationships/hyperlink" Target="http://www.garant.ru/products/ipo/prime/doc/71366168/" TargetMode="External"/><Relationship Id="rId130" Type="http://schemas.openxmlformats.org/officeDocument/2006/relationships/hyperlink" Target="http://www.garant.ru/products/ipo/prime/doc/71366168/" TargetMode="External"/><Relationship Id="rId151" Type="http://schemas.openxmlformats.org/officeDocument/2006/relationships/hyperlink" Target="http://www.garant.ru/products/ipo/prime/doc/71366168/" TargetMode="External"/><Relationship Id="rId172" Type="http://schemas.openxmlformats.org/officeDocument/2006/relationships/hyperlink" Target="http://www.garant.ru/products/ipo/prime/doc/71366168/" TargetMode="External"/><Relationship Id="rId193" Type="http://schemas.openxmlformats.org/officeDocument/2006/relationships/hyperlink" Target="http://www.garant.ru/products/ipo/prime/doc/71366168/" TargetMode="External"/><Relationship Id="rId207" Type="http://schemas.openxmlformats.org/officeDocument/2006/relationships/hyperlink" Target="http://www.garant.ru/products/ipo/prime/doc/71366168/" TargetMode="External"/><Relationship Id="rId13" Type="http://schemas.openxmlformats.org/officeDocument/2006/relationships/hyperlink" Target="http://www.garant.ru/products/ipo/prime/doc/71366168/" TargetMode="External"/><Relationship Id="rId109" Type="http://schemas.openxmlformats.org/officeDocument/2006/relationships/hyperlink" Target="http://www.garant.ru/products/ipo/prime/doc/71366168/" TargetMode="External"/><Relationship Id="rId34" Type="http://schemas.openxmlformats.org/officeDocument/2006/relationships/hyperlink" Target="http://www.garant.ru/products/ipo/prime/doc/71366168/" TargetMode="External"/><Relationship Id="rId55" Type="http://schemas.openxmlformats.org/officeDocument/2006/relationships/hyperlink" Target="http://www.garant.ru/products/ipo/prime/doc/71366168/" TargetMode="External"/><Relationship Id="rId76" Type="http://schemas.openxmlformats.org/officeDocument/2006/relationships/hyperlink" Target="http://www.garant.ru/products/ipo/prime/doc/71366168/" TargetMode="External"/><Relationship Id="rId97" Type="http://schemas.openxmlformats.org/officeDocument/2006/relationships/hyperlink" Target="http://www.garant.ru/products/ipo/prime/doc/71366168/" TargetMode="External"/><Relationship Id="rId120" Type="http://schemas.openxmlformats.org/officeDocument/2006/relationships/hyperlink" Target="http://www.garant.ru/products/ipo/prime/doc/71366168/" TargetMode="External"/><Relationship Id="rId141" Type="http://schemas.openxmlformats.org/officeDocument/2006/relationships/hyperlink" Target="http://www.garant.ru/products/ipo/prime/doc/71366168/" TargetMode="External"/><Relationship Id="rId7" Type="http://schemas.openxmlformats.org/officeDocument/2006/relationships/hyperlink" Target="http://www.garant.ru/products/ipo/prime/doc/71366168/" TargetMode="External"/><Relationship Id="rId162" Type="http://schemas.openxmlformats.org/officeDocument/2006/relationships/hyperlink" Target="http://www.garant.ru/products/ipo/prime/doc/71366168/" TargetMode="External"/><Relationship Id="rId183" Type="http://schemas.openxmlformats.org/officeDocument/2006/relationships/hyperlink" Target="http://www.garant.ru/products/ipo/prime/doc/71366168/" TargetMode="External"/><Relationship Id="rId24" Type="http://schemas.openxmlformats.org/officeDocument/2006/relationships/hyperlink" Target="http://www.garant.ru/products/ipo/prime/doc/71366168/" TargetMode="External"/><Relationship Id="rId45" Type="http://schemas.openxmlformats.org/officeDocument/2006/relationships/hyperlink" Target="http://www.garant.ru/products/ipo/prime/doc/71366168/" TargetMode="External"/><Relationship Id="rId66" Type="http://schemas.openxmlformats.org/officeDocument/2006/relationships/hyperlink" Target="http://www.garant.ru/products/ipo/prime/doc/71366168/" TargetMode="External"/><Relationship Id="rId87" Type="http://schemas.openxmlformats.org/officeDocument/2006/relationships/hyperlink" Target="http://www.garant.ru/products/ipo/prime/doc/71366168/" TargetMode="External"/><Relationship Id="rId110" Type="http://schemas.openxmlformats.org/officeDocument/2006/relationships/hyperlink" Target="http://www.garant.ru/products/ipo/prime/doc/71366168/" TargetMode="External"/><Relationship Id="rId131" Type="http://schemas.openxmlformats.org/officeDocument/2006/relationships/hyperlink" Target="http://www.garant.ru/products/ipo/prime/doc/71366168/" TargetMode="External"/><Relationship Id="rId152" Type="http://schemas.openxmlformats.org/officeDocument/2006/relationships/hyperlink" Target="http://www.garant.ru/products/ipo/prime/doc/71366168/" TargetMode="External"/><Relationship Id="rId173" Type="http://schemas.openxmlformats.org/officeDocument/2006/relationships/hyperlink" Target="http://www.garant.ru/products/ipo/prime/doc/71366168/" TargetMode="External"/><Relationship Id="rId194" Type="http://schemas.openxmlformats.org/officeDocument/2006/relationships/hyperlink" Target="http://www.garant.ru/products/ipo/prime/doc/71366168/" TargetMode="External"/><Relationship Id="rId208" Type="http://schemas.openxmlformats.org/officeDocument/2006/relationships/hyperlink" Target="http://www.garant.ru/products/ipo/prime/doc/71366168/" TargetMode="External"/><Relationship Id="rId19" Type="http://schemas.openxmlformats.org/officeDocument/2006/relationships/hyperlink" Target="http://www.garant.ru/products/ipo/prime/doc/71366168/" TargetMode="External"/><Relationship Id="rId14" Type="http://schemas.openxmlformats.org/officeDocument/2006/relationships/hyperlink" Target="http://www.garant.ru/products/ipo/prime/doc/71366168/" TargetMode="External"/><Relationship Id="rId30" Type="http://schemas.openxmlformats.org/officeDocument/2006/relationships/hyperlink" Target="http://www.garant.ru/products/ipo/prime/doc/71366168/" TargetMode="External"/><Relationship Id="rId35" Type="http://schemas.openxmlformats.org/officeDocument/2006/relationships/hyperlink" Target="http://www.garant.ru/products/ipo/prime/doc/71366168/" TargetMode="External"/><Relationship Id="rId56" Type="http://schemas.openxmlformats.org/officeDocument/2006/relationships/hyperlink" Target="http://www.garant.ru/products/ipo/prime/doc/71366168/" TargetMode="External"/><Relationship Id="rId77" Type="http://schemas.openxmlformats.org/officeDocument/2006/relationships/hyperlink" Target="http://www.garant.ru/products/ipo/prime/doc/71366168/" TargetMode="External"/><Relationship Id="rId100" Type="http://schemas.openxmlformats.org/officeDocument/2006/relationships/hyperlink" Target="http://www.garant.ru/products/ipo/prime/doc/71366168/" TargetMode="External"/><Relationship Id="rId105" Type="http://schemas.openxmlformats.org/officeDocument/2006/relationships/hyperlink" Target="http://www.garant.ru/products/ipo/prime/doc/71366168/" TargetMode="External"/><Relationship Id="rId126" Type="http://schemas.openxmlformats.org/officeDocument/2006/relationships/hyperlink" Target="http://www.garant.ru/products/ipo/prime/doc/71366168/" TargetMode="External"/><Relationship Id="rId147" Type="http://schemas.openxmlformats.org/officeDocument/2006/relationships/hyperlink" Target="http://www.garant.ru/products/ipo/prime/doc/71366168/" TargetMode="External"/><Relationship Id="rId168" Type="http://schemas.openxmlformats.org/officeDocument/2006/relationships/hyperlink" Target="http://www.garant.ru/products/ipo/prime/doc/71366168/" TargetMode="External"/><Relationship Id="rId8" Type="http://schemas.openxmlformats.org/officeDocument/2006/relationships/hyperlink" Target="http://www.garant.ru/products/ipo/prime/doc/71366168/" TargetMode="External"/><Relationship Id="rId51" Type="http://schemas.openxmlformats.org/officeDocument/2006/relationships/hyperlink" Target="http://www.garant.ru/products/ipo/prime/doc/71366168/" TargetMode="External"/><Relationship Id="rId72" Type="http://schemas.openxmlformats.org/officeDocument/2006/relationships/hyperlink" Target="http://www.garant.ru/products/ipo/prime/doc/71366168/" TargetMode="External"/><Relationship Id="rId93" Type="http://schemas.openxmlformats.org/officeDocument/2006/relationships/hyperlink" Target="http://www.garant.ru/products/ipo/prime/doc/71366168/" TargetMode="External"/><Relationship Id="rId98" Type="http://schemas.openxmlformats.org/officeDocument/2006/relationships/hyperlink" Target="http://www.garant.ru/products/ipo/prime/doc/71366168/" TargetMode="External"/><Relationship Id="rId121" Type="http://schemas.openxmlformats.org/officeDocument/2006/relationships/hyperlink" Target="http://www.garant.ru/products/ipo/prime/doc/71366168/" TargetMode="External"/><Relationship Id="rId142" Type="http://schemas.openxmlformats.org/officeDocument/2006/relationships/hyperlink" Target="http://www.garant.ru/products/ipo/prime/doc/71366168/" TargetMode="External"/><Relationship Id="rId163" Type="http://schemas.openxmlformats.org/officeDocument/2006/relationships/hyperlink" Target="http://www.garant.ru/products/ipo/prime/doc/71366168/" TargetMode="External"/><Relationship Id="rId184" Type="http://schemas.openxmlformats.org/officeDocument/2006/relationships/hyperlink" Target="http://www.garant.ru/products/ipo/prime/doc/71366168/" TargetMode="External"/><Relationship Id="rId189" Type="http://schemas.openxmlformats.org/officeDocument/2006/relationships/hyperlink" Target="http://www.garant.ru/products/ipo/prime/doc/71366168/" TargetMode="External"/><Relationship Id="rId3" Type="http://schemas.openxmlformats.org/officeDocument/2006/relationships/webSettings" Target="webSettings.xml"/><Relationship Id="rId25" Type="http://schemas.openxmlformats.org/officeDocument/2006/relationships/hyperlink" Target="http://www.garant.ru/products/ipo/prime/doc/71366168/" TargetMode="External"/><Relationship Id="rId46" Type="http://schemas.openxmlformats.org/officeDocument/2006/relationships/hyperlink" Target="http://www.garant.ru/products/ipo/prime/doc/71366168/" TargetMode="External"/><Relationship Id="rId67" Type="http://schemas.openxmlformats.org/officeDocument/2006/relationships/hyperlink" Target="http://www.garant.ru/products/ipo/prime/doc/71366168/" TargetMode="External"/><Relationship Id="rId116" Type="http://schemas.openxmlformats.org/officeDocument/2006/relationships/hyperlink" Target="http://www.garant.ru/products/ipo/prime/doc/71366168/" TargetMode="External"/><Relationship Id="rId137" Type="http://schemas.openxmlformats.org/officeDocument/2006/relationships/hyperlink" Target="http://www.garant.ru/products/ipo/prime/doc/71366168/" TargetMode="External"/><Relationship Id="rId158" Type="http://schemas.openxmlformats.org/officeDocument/2006/relationships/hyperlink" Target="http://www.garant.ru/products/ipo/prime/doc/71366168/" TargetMode="External"/><Relationship Id="rId20" Type="http://schemas.openxmlformats.org/officeDocument/2006/relationships/hyperlink" Target="http://www.garant.ru/products/ipo/prime/doc/71366168/" TargetMode="External"/><Relationship Id="rId41" Type="http://schemas.openxmlformats.org/officeDocument/2006/relationships/hyperlink" Target="http://www.garant.ru/products/ipo/prime/doc/71366168/" TargetMode="External"/><Relationship Id="rId62" Type="http://schemas.openxmlformats.org/officeDocument/2006/relationships/hyperlink" Target="http://www.garant.ru/products/ipo/prime/doc/71366168/" TargetMode="External"/><Relationship Id="rId83" Type="http://schemas.openxmlformats.org/officeDocument/2006/relationships/hyperlink" Target="http://www.garant.ru/products/ipo/prime/doc/71366168/" TargetMode="External"/><Relationship Id="rId88" Type="http://schemas.openxmlformats.org/officeDocument/2006/relationships/hyperlink" Target="http://www.garant.ru/products/ipo/prime/doc/71366168/" TargetMode="External"/><Relationship Id="rId111" Type="http://schemas.openxmlformats.org/officeDocument/2006/relationships/hyperlink" Target="http://www.garant.ru/products/ipo/prime/doc/71366168/" TargetMode="External"/><Relationship Id="rId132" Type="http://schemas.openxmlformats.org/officeDocument/2006/relationships/hyperlink" Target="http://www.garant.ru/products/ipo/prime/doc/71366168/" TargetMode="External"/><Relationship Id="rId153" Type="http://schemas.openxmlformats.org/officeDocument/2006/relationships/hyperlink" Target="http://www.garant.ru/products/ipo/prime/doc/71366168/" TargetMode="External"/><Relationship Id="rId174" Type="http://schemas.openxmlformats.org/officeDocument/2006/relationships/hyperlink" Target="http://www.garant.ru/products/ipo/prime/doc/71366168/" TargetMode="External"/><Relationship Id="rId179" Type="http://schemas.openxmlformats.org/officeDocument/2006/relationships/hyperlink" Target="http://www.garant.ru/products/ipo/prime/doc/71366168/" TargetMode="External"/><Relationship Id="rId195" Type="http://schemas.openxmlformats.org/officeDocument/2006/relationships/hyperlink" Target="http://www.garant.ru/products/ipo/prime/doc/71366168/" TargetMode="External"/><Relationship Id="rId209" Type="http://schemas.openxmlformats.org/officeDocument/2006/relationships/hyperlink" Target="http://www.garant.ru/products/ipo/prime/doc/71366168/" TargetMode="External"/><Relationship Id="rId190" Type="http://schemas.openxmlformats.org/officeDocument/2006/relationships/hyperlink" Target="http://www.garant.ru/products/ipo/prime/doc/71366168/" TargetMode="External"/><Relationship Id="rId204" Type="http://schemas.openxmlformats.org/officeDocument/2006/relationships/hyperlink" Target="http://www.garant.ru/products/ipo/prime/doc/71366168/" TargetMode="External"/><Relationship Id="rId15" Type="http://schemas.openxmlformats.org/officeDocument/2006/relationships/hyperlink" Target="http://www.garant.ru/products/ipo/prime/doc/71366168/" TargetMode="External"/><Relationship Id="rId36" Type="http://schemas.openxmlformats.org/officeDocument/2006/relationships/hyperlink" Target="http://www.garant.ru/products/ipo/prime/doc/71366168/" TargetMode="External"/><Relationship Id="rId57" Type="http://schemas.openxmlformats.org/officeDocument/2006/relationships/hyperlink" Target="http://www.garant.ru/products/ipo/prime/doc/71366168/" TargetMode="External"/><Relationship Id="rId106" Type="http://schemas.openxmlformats.org/officeDocument/2006/relationships/hyperlink" Target="http://www.garant.ru/products/ipo/prime/doc/71366168/" TargetMode="External"/><Relationship Id="rId127" Type="http://schemas.openxmlformats.org/officeDocument/2006/relationships/hyperlink" Target="http://www.garant.ru/products/ipo/prime/doc/71366168/" TargetMode="External"/><Relationship Id="rId10" Type="http://schemas.openxmlformats.org/officeDocument/2006/relationships/hyperlink" Target="http://www.garant.ru/products/ipo/prime/doc/71366168/" TargetMode="External"/><Relationship Id="rId31" Type="http://schemas.openxmlformats.org/officeDocument/2006/relationships/hyperlink" Target="http://www.garant.ru/products/ipo/prime/doc/71366168/" TargetMode="External"/><Relationship Id="rId52" Type="http://schemas.openxmlformats.org/officeDocument/2006/relationships/hyperlink" Target="http://www.garant.ru/products/ipo/prime/doc/71366168/" TargetMode="External"/><Relationship Id="rId73" Type="http://schemas.openxmlformats.org/officeDocument/2006/relationships/hyperlink" Target="http://www.garant.ru/products/ipo/prime/doc/71366168/" TargetMode="External"/><Relationship Id="rId78" Type="http://schemas.openxmlformats.org/officeDocument/2006/relationships/hyperlink" Target="http://www.garant.ru/products/ipo/prime/doc/71366168/" TargetMode="External"/><Relationship Id="rId94" Type="http://schemas.openxmlformats.org/officeDocument/2006/relationships/hyperlink" Target="http://www.garant.ru/products/ipo/prime/doc/71366168/" TargetMode="External"/><Relationship Id="rId99" Type="http://schemas.openxmlformats.org/officeDocument/2006/relationships/hyperlink" Target="http://www.garant.ru/products/ipo/prime/doc/71366168/" TargetMode="External"/><Relationship Id="rId101" Type="http://schemas.openxmlformats.org/officeDocument/2006/relationships/hyperlink" Target="http://www.garant.ru/products/ipo/prime/doc/71366168/" TargetMode="External"/><Relationship Id="rId122" Type="http://schemas.openxmlformats.org/officeDocument/2006/relationships/hyperlink" Target="http://www.garant.ru/products/ipo/prime/doc/71366168/" TargetMode="External"/><Relationship Id="rId143" Type="http://schemas.openxmlformats.org/officeDocument/2006/relationships/hyperlink" Target="http://www.garant.ru/products/ipo/prime/doc/71366168/" TargetMode="External"/><Relationship Id="rId148" Type="http://schemas.openxmlformats.org/officeDocument/2006/relationships/hyperlink" Target="http://www.garant.ru/products/ipo/prime/doc/71366168/" TargetMode="External"/><Relationship Id="rId164" Type="http://schemas.openxmlformats.org/officeDocument/2006/relationships/hyperlink" Target="http://www.garant.ru/products/ipo/prime/doc/71366168/" TargetMode="External"/><Relationship Id="rId169" Type="http://schemas.openxmlformats.org/officeDocument/2006/relationships/hyperlink" Target="http://www.garant.ru/products/ipo/prime/doc/71366168/" TargetMode="External"/><Relationship Id="rId185" Type="http://schemas.openxmlformats.org/officeDocument/2006/relationships/hyperlink" Target="http://www.garant.ru/products/ipo/prime/doc/71366168/" TargetMode="External"/><Relationship Id="rId4" Type="http://schemas.openxmlformats.org/officeDocument/2006/relationships/hyperlink" Target="http://www.garant.ru/products/ipo/prime/doc/71366168/" TargetMode="External"/><Relationship Id="rId9" Type="http://schemas.openxmlformats.org/officeDocument/2006/relationships/hyperlink" Target="http://www.garant.ru/products/ipo/prime/doc/71366168/" TargetMode="External"/><Relationship Id="rId180" Type="http://schemas.openxmlformats.org/officeDocument/2006/relationships/hyperlink" Target="http://www.garant.ru/products/ipo/prime/doc/71366168/" TargetMode="External"/><Relationship Id="rId210" Type="http://schemas.openxmlformats.org/officeDocument/2006/relationships/hyperlink" Target="http://www.garant.ru/products/ipo/prime/doc/71366168/" TargetMode="External"/><Relationship Id="rId26" Type="http://schemas.openxmlformats.org/officeDocument/2006/relationships/hyperlink" Target="http://www.garant.ru/products/ipo/prime/doc/71366168/" TargetMode="External"/><Relationship Id="rId47" Type="http://schemas.openxmlformats.org/officeDocument/2006/relationships/hyperlink" Target="http://www.garant.ru/products/ipo/prime/doc/71366168/" TargetMode="External"/><Relationship Id="rId68" Type="http://schemas.openxmlformats.org/officeDocument/2006/relationships/hyperlink" Target="http://www.garant.ru/products/ipo/prime/doc/71366168/" TargetMode="External"/><Relationship Id="rId89" Type="http://schemas.openxmlformats.org/officeDocument/2006/relationships/hyperlink" Target="http://www.garant.ru/products/ipo/prime/doc/71366168/" TargetMode="External"/><Relationship Id="rId112" Type="http://schemas.openxmlformats.org/officeDocument/2006/relationships/hyperlink" Target="http://www.garant.ru/products/ipo/prime/doc/71366168/" TargetMode="External"/><Relationship Id="rId133" Type="http://schemas.openxmlformats.org/officeDocument/2006/relationships/hyperlink" Target="http://www.garant.ru/products/ipo/prime/doc/71366168/" TargetMode="External"/><Relationship Id="rId154" Type="http://schemas.openxmlformats.org/officeDocument/2006/relationships/hyperlink" Target="http://www.garant.ru/products/ipo/prime/doc/71366168/" TargetMode="External"/><Relationship Id="rId175" Type="http://schemas.openxmlformats.org/officeDocument/2006/relationships/hyperlink" Target="http://www.garant.ru/products/ipo/prime/doc/71366168/" TargetMode="External"/><Relationship Id="rId196" Type="http://schemas.openxmlformats.org/officeDocument/2006/relationships/hyperlink" Target="http://www.garant.ru/products/ipo/prime/doc/71366168/" TargetMode="External"/><Relationship Id="rId200" Type="http://schemas.openxmlformats.org/officeDocument/2006/relationships/hyperlink" Target="http://www.garant.ru/products/ipo/prime/doc/71366168/" TargetMode="External"/><Relationship Id="rId16" Type="http://schemas.openxmlformats.org/officeDocument/2006/relationships/hyperlink" Target="http://www.garant.ru/products/ipo/prime/doc/71366168/" TargetMode="External"/><Relationship Id="rId37" Type="http://schemas.openxmlformats.org/officeDocument/2006/relationships/hyperlink" Target="http://www.garant.ru/products/ipo/prime/doc/71366168/" TargetMode="External"/><Relationship Id="rId58" Type="http://schemas.openxmlformats.org/officeDocument/2006/relationships/hyperlink" Target="http://www.garant.ru/products/ipo/prime/doc/71366168/" TargetMode="External"/><Relationship Id="rId79" Type="http://schemas.openxmlformats.org/officeDocument/2006/relationships/hyperlink" Target="http://www.garant.ru/products/ipo/prime/doc/71366168/" TargetMode="External"/><Relationship Id="rId102" Type="http://schemas.openxmlformats.org/officeDocument/2006/relationships/hyperlink" Target="http://www.garant.ru/products/ipo/prime/doc/71366168/" TargetMode="External"/><Relationship Id="rId123" Type="http://schemas.openxmlformats.org/officeDocument/2006/relationships/hyperlink" Target="http://www.garant.ru/products/ipo/prime/doc/71366168/" TargetMode="External"/><Relationship Id="rId144" Type="http://schemas.openxmlformats.org/officeDocument/2006/relationships/hyperlink" Target="http://www.garant.ru/products/ipo/prime/doc/71366168/" TargetMode="External"/><Relationship Id="rId90" Type="http://schemas.openxmlformats.org/officeDocument/2006/relationships/hyperlink" Target="http://www.garant.ru/products/ipo/prime/doc/71366168/" TargetMode="External"/><Relationship Id="rId165" Type="http://schemas.openxmlformats.org/officeDocument/2006/relationships/hyperlink" Target="http://www.garant.ru/products/ipo/prime/doc/71366168/" TargetMode="External"/><Relationship Id="rId186" Type="http://schemas.openxmlformats.org/officeDocument/2006/relationships/hyperlink" Target="http://www.garant.ru/products/ipo/prime/doc/71366168/" TargetMode="External"/><Relationship Id="rId211" Type="http://schemas.openxmlformats.org/officeDocument/2006/relationships/hyperlink" Target="http://www.garant.ru/products/ipo/prime/doc/71366168/" TargetMode="External"/><Relationship Id="rId27" Type="http://schemas.openxmlformats.org/officeDocument/2006/relationships/hyperlink" Target="http://www.garant.ru/products/ipo/prime/doc/71366168/" TargetMode="External"/><Relationship Id="rId48" Type="http://schemas.openxmlformats.org/officeDocument/2006/relationships/hyperlink" Target="http://www.garant.ru/products/ipo/prime/doc/71366168/" TargetMode="External"/><Relationship Id="rId69" Type="http://schemas.openxmlformats.org/officeDocument/2006/relationships/hyperlink" Target="http://www.garant.ru/products/ipo/prime/doc/71366168/" TargetMode="External"/><Relationship Id="rId113" Type="http://schemas.openxmlformats.org/officeDocument/2006/relationships/hyperlink" Target="http://www.garant.ru/products/ipo/prime/doc/71366168/" TargetMode="External"/><Relationship Id="rId134" Type="http://schemas.openxmlformats.org/officeDocument/2006/relationships/hyperlink" Target="http://www.garant.ru/products/ipo/prime/doc/71366168/" TargetMode="External"/><Relationship Id="rId80" Type="http://schemas.openxmlformats.org/officeDocument/2006/relationships/hyperlink" Target="http://www.garant.ru/products/ipo/prime/doc/71366168/" TargetMode="External"/><Relationship Id="rId155" Type="http://schemas.openxmlformats.org/officeDocument/2006/relationships/hyperlink" Target="http://www.garant.ru/products/ipo/prime/doc/71366168/" TargetMode="External"/><Relationship Id="rId176" Type="http://schemas.openxmlformats.org/officeDocument/2006/relationships/hyperlink" Target="http://www.garant.ru/products/ipo/prime/doc/71366168/" TargetMode="External"/><Relationship Id="rId197" Type="http://schemas.openxmlformats.org/officeDocument/2006/relationships/hyperlink" Target="http://www.garant.ru/products/ipo/prime/doc/71366168/" TargetMode="External"/><Relationship Id="rId201" Type="http://schemas.openxmlformats.org/officeDocument/2006/relationships/hyperlink" Target="http://www.garant.ru/products/ipo/prime/doc/71366168/" TargetMode="External"/><Relationship Id="rId17" Type="http://schemas.openxmlformats.org/officeDocument/2006/relationships/hyperlink" Target="http://www.garant.ru/products/ipo/prime/doc/71366168/" TargetMode="External"/><Relationship Id="rId38" Type="http://schemas.openxmlformats.org/officeDocument/2006/relationships/hyperlink" Target="http://www.garant.ru/products/ipo/prime/doc/71366168/" TargetMode="External"/><Relationship Id="rId59" Type="http://schemas.openxmlformats.org/officeDocument/2006/relationships/hyperlink" Target="http://www.garant.ru/products/ipo/prime/doc/71366168/" TargetMode="External"/><Relationship Id="rId103" Type="http://schemas.openxmlformats.org/officeDocument/2006/relationships/hyperlink" Target="http://www.garant.ru/products/ipo/prime/doc/71366168/" TargetMode="External"/><Relationship Id="rId124" Type="http://schemas.openxmlformats.org/officeDocument/2006/relationships/hyperlink" Target="http://www.garant.ru/products/ipo/prime/doc/71366168/" TargetMode="External"/><Relationship Id="rId70" Type="http://schemas.openxmlformats.org/officeDocument/2006/relationships/hyperlink" Target="http://www.garant.ru/products/ipo/prime/doc/71366168/" TargetMode="External"/><Relationship Id="rId91" Type="http://schemas.openxmlformats.org/officeDocument/2006/relationships/hyperlink" Target="http://www.garant.ru/products/ipo/prime/doc/71366168/" TargetMode="External"/><Relationship Id="rId145" Type="http://schemas.openxmlformats.org/officeDocument/2006/relationships/hyperlink" Target="http://www.garant.ru/products/ipo/prime/doc/71366168/" TargetMode="External"/><Relationship Id="rId166" Type="http://schemas.openxmlformats.org/officeDocument/2006/relationships/hyperlink" Target="http://www.garant.ru/products/ipo/prime/doc/71366168/" TargetMode="External"/><Relationship Id="rId187" Type="http://schemas.openxmlformats.org/officeDocument/2006/relationships/hyperlink" Target="http://www.garant.ru/products/ipo/prime/doc/71366168/" TargetMode="External"/><Relationship Id="rId1" Type="http://schemas.openxmlformats.org/officeDocument/2006/relationships/styles" Target="styles.xml"/><Relationship Id="rId212" Type="http://schemas.openxmlformats.org/officeDocument/2006/relationships/fontTable" Target="fontTable.xml"/><Relationship Id="rId28" Type="http://schemas.openxmlformats.org/officeDocument/2006/relationships/hyperlink" Target="http://www.garant.ru/products/ipo/prime/doc/71366168/" TargetMode="External"/><Relationship Id="rId49" Type="http://schemas.openxmlformats.org/officeDocument/2006/relationships/hyperlink" Target="http://www.garant.ru/products/ipo/prime/doc/71366168/" TargetMode="External"/><Relationship Id="rId114" Type="http://schemas.openxmlformats.org/officeDocument/2006/relationships/hyperlink" Target="http://www.garant.ru/products/ipo/prime/doc/71366168/" TargetMode="External"/><Relationship Id="rId60" Type="http://schemas.openxmlformats.org/officeDocument/2006/relationships/hyperlink" Target="http://www.garant.ru/products/ipo/prime/doc/71366168/" TargetMode="External"/><Relationship Id="rId81" Type="http://schemas.openxmlformats.org/officeDocument/2006/relationships/hyperlink" Target="http://www.garant.ru/products/ipo/prime/doc/71366168/" TargetMode="External"/><Relationship Id="rId135" Type="http://schemas.openxmlformats.org/officeDocument/2006/relationships/hyperlink" Target="http://www.garant.ru/products/ipo/prime/doc/71366168/" TargetMode="External"/><Relationship Id="rId156" Type="http://schemas.openxmlformats.org/officeDocument/2006/relationships/hyperlink" Target="http://www.garant.ru/products/ipo/prime/doc/71366168/" TargetMode="External"/><Relationship Id="rId177" Type="http://schemas.openxmlformats.org/officeDocument/2006/relationships/hyperlink" Target="http://www.garant.ru/products/ipo/prime/doc/71366168/" TargetMode="External"/><Relationship Id="rId198" Type="http://schemas.openxmlformats.org/officeDocument/2006/relationships/hyperlink" Target="http://www.garant.ru/products/ipo/prime/doc/71366168/" TargetMode="External"/><Relationship Id="rId202" Type="http://schemas.openxmlformats.org/officeDocument/2006/relationships/hyperlink" Target="http://www.garant.ru/products/ipo/prime/doc/71366168/" TargetMode="External"/><Relationship Id="rId18" Type="http://schemas.openxmlformats.org/officeDocument/2006/relationships/hyperlink" Target="http://www.garant.ru/products/ipo/prime/doc/71366168/" TargetMode="External"/><Relationship Id="rId39" Type="http://schemas.openxmlformats.org/officeDocument/2006/relationships/hyperlink" Target="http://www.garant.ru/products/ipo/prime/doc/71366168/" TargetMode="External"/><Relationship Id="rId50" Type="http://schemas.openxmlformats.org/officeDocument/2006/relationships/hyperlink" Target="http://www.garant.ru/products/ipo/prime/doc/71366168/" TargetMode="External"/><Relationship Id="rId104" Type="http://schemas.openxmlformats.org/officeDocument/2006/relationships/hyperlink" Target="http://www.garant.ru/products/ipo/prime/doc/71366168/" TargetMode="External"/><Relationship Id="rId125" Type="http://schemas.openxmlformats.org/officeDocument/2006/relationships/hyperlink" Target="http://www.garant.ru/products/ipo/prime/doc/71366168/" TargetMode="External"/><Relationship Id="rId146" Type="http://schemas.openxmlformats.org/officeDocument/2006/relationships/hyperlink" Target="http://www.garant.ru/products/ipo/prime/doc/71366168/" TargetMode="External"/><Relationship Id="rId167" Type="http://schemas.openxmlformats.org/officeDocument/2006/relationships/hyperlink" Target="http://www.garant.ru/products/ipo/prime/doc/71366168/" TargetMode="External"/><Relationship Id="rId188" Type="http://schemas.openxmlformats.org/officeDocument/2006/relationships/hyperlink" Target="http://www.garant.ru/products/ipo/prime/doc/71366168/" TargetMode="External"/><Relationship Id="rId71" Type="http://schemas.openxmlformats.org/officeDocument/2006/relationships/hyperlink" Target="http://www.garant.ru/products/ipo/prime/doc/71366168/" TargetMode="External"/><Relationship Id="rId92" Type="http://schemas.openxmlformats.org/officeDocument/2006/relationships/hyperlink" Target="http://www.garant.ru/products/ipo/prime/doc/71366168/" TargetMode="External"/><Relationship Id="rId21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www.garant.ru/products/ipo/prime/doc/71366168/" TargetMode="External"/><Relationship Id="rId40" Type="http://schemas.openxmlformats.org/officeDocument/2006/relationships/hyperlink" Target="http://www.garant.ru/products/ipo/prime/doc/71366168/" TargetMode="External"/><Relationship Id="rId115" Type="http://schemas.openxmlformats.org/officeDocument/2006/relationships/hyperlink" Target="http://www.garant.ru/products/ipo/prime/doc/71366168/" TargetMode="External"/><Relationship Id="rId136" Type="http://schemas.openxmlformats.org/officeDocument/2006/relationships/hyperlink" Target="http://www.garant.ru/products/ipo/prime/doc/71366168/" TargetMode="External"/><Relationship Id="rId157" Type="http://schemas.openxmlformats.org/officeDocument/2006/relationships/hyperlink" Target="http://www.garant.ru/products/ipo/prime/doc/71366168/" TargetMode="External"/><Relationship Id="rId178" Type="http://schemas.openxmlformats.org/officeDocument/2006/relationships/hyperlink" Target="http://www.garant.ru/products/ipo/prime/doc/71366168/" TargetMode="External"/><Relationship Id="rId61" Type="http://schemas.openxmlformats.org/officeDocument/2006/relationships/hyperlink" Target="http://www.garant.ru/products/ipo/prime/doc/71366168/" TargetMode="External"/><Relationship Id="rId82" Type="http://schemas.openxmlformats.org/officeDocument/2006/relationships/hyperlink" Target="http://www.garant.ru/products/ipo/prime/doc/71366168/" TargetMode="External"/><Relationship Id="rId199" Type="http://schemas.openxmlformats.org/officeDocument/2006/relationships/hyperlink" Target="http://www.garant.ru/products/ipo/prime/doc/71366168/" TargetMode="External"/><Relationship Id="rId203" Type="http://schemas.openxmlformats.org/officeDocument/2006/relationships/hyperlink" Target="http://www.garant.ru/products/ipo/prime/doc/713661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21721</Words>
  <Characters>123810</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c:creator>
  <cp:keywords/>
  <dc:description/>
  <cp:lastModifiedBy>Roma</cp:lastModifiedBy>
  <cp:revision>1</cp:revision>
  <dcterms:created xsi:type="dcterms:W3CDTF">2017-08-09T07:17:00Z</dcterms:created>
  <dcterms:modified xsi:type="dcterms:W3CDTF">2017-08-09T07:19:00Z</dcterms:modified>
</cp:coreProperties>
</file>