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A" w:rsidRDefault="008B036A" w:rsidP="008B0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Спайс - замаскированный наркотик!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93636"/>
          <w:sz w:val="28"/>
          <w:szCs w:val="28"/>
          <w:shd w:val="clear" w:color="auto" w:fill="FFFFFF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>
        <w:rPr>
          <w:rStyle w:val="a4"/>
          <w:b w:val="0"/>
          <w:color w:val="393636"/>
          <w:sz w:val="28"/>
          <w:szCs w:val="28"/>
          <w:shd w:val="clear" w:color="auto" w:fill="FFFFFF"/>
        </w:rPr>
        <w:t>Спайс</w:t>
      </w:r>
      <w:r>
        <w:rPr>
          <w:color w:val="393636"/>
          <w:sz w:val="28"/>
          <w:szCs w:val="28"/>
          <w:shd w:val="clear" w:color="auto" w:fill="FFFFFF"/>
        </w:rPr>
        <w:t> – общее название для многочисленных курительных смесей. Он поставляется в продажу в виде смеси натуральных компонентов с химическими веществами.</w:t>
      </w:r>
      <w:r>
        <w:rPr>
          <w:color w:val="333333"/>
          <w:sz w:val="28"/>
          <w:szCs w:val="28"/>
        </w:rPr>
        <w:t xml:space="preserve"> Рост употребления спайса продолжается, в основном за счет вовлечения подростков. Широкое распространение обусловлено тем, что наркотик является курительным и стоит в несколько раз дешевле других наркотиков.</w:t>
      </w: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Почему подростки курят спайс?</w:t>
      </w: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>Подростков привлекает внешний вид - яркие пакетики с «благовониями».</w:t>
      </w: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>От этого спайса можно почувствовать себя свободнее и увереннее.</w:t>
      </w: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>Желание быть заодно с друзьями, не выделяться, не противиться мнению сверстников.</w:t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47625</wp:posOffset>
            </wp:positionV>
            <wp:extent cx="3394710" cy="2186940"/>
            <wp:effectExtent l="19050" t="0" r="0" b="0"/>
            <wp:wrapTight wrapText="bothSides">
              <wp:wrapPolygon edited="0">
                <wp:start x="-121" y="0"/>
                <wp:lineTo x="-121" y="21449"/>
                <wp:lineTo x="21576" y="21449"/>
                <wp:lineTo x="21576" y="0"/>
                <wp:lineTo x="-121" y="0"/>
              </wp:wrapPolygon>
            </wp:wrapTight>
            <wp:docPr id="1" name="Рисунок 3" descr="https://civilchallenge.ru/images/spaisy/spa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ivilchallenge.ru/images/spaisy/spai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Что же такое спайс?</w:t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Спайс -</w:t>
      </w:r>
      <w:r>
        <w:rPr>
          <w:color w:val="393636"/>
          <w:sz w:val="28"/>
          <w:szCs w:val="28"/>
          <w:shd w:val="clear" w:color="auto" w:fill="FFFFFF"/>
        </w:rPr>
        <w:t xml:space="preserve"> это смеси трав, обработанных химическими веществами (синтетическими каннабиноидами) и полностью произведенные в лабораторных условиях. В их состав входят экстракты из растительных, травяных сборов, растительные масла, различные ароматизаторы (мед, ваниль, ментол). Каждая курительная смесь уникальна по своему составу. 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>Сама трава безвредна, но вещества, которыми её обрабатывают, вызывают эффект подобно употреблению марихуаны. Эти травы сначала вымачиваются в синтетических веществах, а затем высушиваются. В результате полученный продукт обладает серьёзным психотропным и токсическим эффектом и является одним из самых опасных курительных наркотиков.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>Готовые курительные смеси фасуются в разноцветные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</w:t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  <w:r>
        <w:rPr>
          <w:b/>
          <w:noProof/>
          <w:color w:val="39363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57150</wp:posOffset>
            </wp:positionV>
            <wp:extent cx="3676650" cy="1752600"/>
            <wp:effectExtent l="19050" t="0" r="0" b="0"/>
            <wp:wrapTight wrapText="bothSides">
              <wp:wrapPolygon edited="0">
                <wp:start x="-112" y="0"/>
                <wp:lineTo x="-112" y="21365"/>
                <wp:lineTo x="21600" y="21365"/>
                <wp:lineTo x="21600" y="0"/>
                <wp:lineTo x="-112" y="0"/>
              </wp:wrapPolygon>
            </wp:wrapTight>
            <wp:docPr id="2" name="Рисунок 6" descr="Вред спайса. Почему же врачи-наркологи бьют трево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ред спайса. Почему же врачи-наркологи бьют тревогу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  <w:r>
        <w:rPr>
          <w:b/>
          <w:color w:val="393636"/>
          <w:sz w:val="28"/>
          <w:szCs w:val="28"/>
          <w:shd w:val="clear" w:color="auto" w:fill="FFFFFF"/>
        </w:rPr>
        <w:lastRenderedPageBreak/>
        <w:t>Спайс вреден для       здоровья?</w:t>
      </w:r>
      <w:r>
        <w:rPr>
          <w:b/>
          <w:color w:val="393636"/>
          <w:sz w:val="28"/>
          <w:szCs w:val="28"/>
        </w:rPr>
        <w:br/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>При употреблении спайса могут развиться следующие симптомы</w:t>
      </w:r>
      <w:r w:rsidR="00381C41">
        <w:rPr>
          <w:color w:val="393636"/>
          <w:sz w:val="28"/>
          <w:szCs w:val="28"/>
          <w:shd w:val="clear" w:color="auto" w:fill="FFFFFF"/>
        </w:rPr>
        <w:t>:</w:t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textAlignment w:val="baseline"/>
        <w:rPr>
          <w:color w:val="393636"/>
          <w:sz w:val="28"/>
          <w:szCs w:val="28"/>
          <w:shd w:val="clear" w:color="auto" w:fill="FFFFFF"/>
        </w:rPr>
      </w:pPr>
    </w:p>
    <w:p w:rsidR="008B036A" w:rsidRDefault="008B036A" w:rsidP="00381C41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color w:val="393636"/>
          <w:sz w:val="28"/>
          <w:szCs w:val="28"/>
        </w:rPr>
      </w:pPr>
      <w:r>
        <w:rPr>
          <w:color w:val="393636"/>
          <w:sz w:val="28"/>
          <w:szCs w:val="28"/>
        </w:rPr>
        <w:t xml:space="preserve">Токсическое отравление: тошнота, рвота, головная боль </w:t>
      </w:r>
    </w:p>
    <w:p w:rsidR="008B036A" w:rsidRDefault="008B036A" w:rsidP="008B036A">
      <w:pPr>
        <w:pStyle w:val="a3"/>
        <w:spacing w:before="0" w:beforeAutospacing="0" w:after="0" w:afterAutospacing="0"/>
        <w:ind w:left="360"/>
        <w:textAlignment w:val="baseline"/>
        <w:rPr>
          <w:color w:val="393636"/>
          <w:sz w:val="28"/>
          <w:szCs w:val="28"/>
          <w:shd w:val="clear" w:color="auto" w:fill="FFFFFF"/>
        </w:rPr>
      </w:pP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8B036A">
        <w:rPr>
          <w:sz w:val="28"/>
          <w:szCs w:val="28"/>
        </w:rPr>
        <w:t>Пагубное влияние на сердечно-сосудистую систему: головная боль, обмороки, судороги.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3.   Разрушительное влияние на клетки головного мозга и его сосуды (вплоть до слабоумия и инвалидности).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8B036A">
        <w:rPr>
          <w:sz w:val="28"/>
          <w:szCs w:val="28"/>
        </w:rPr>
        <w:t>4. Психические расстройства: галлюцинации, идеи преследования,                                                         атаки паничекого ужаса.</w:t>
      </w:r>
      <w:r w:rsidRPr="008B036A">
        <w:rPr>
          <w:rFonts w:ascii="Helvetica" w:hAnsi="Helvetica" w:cs="Helvetica"/>
          <w:sz w:val="21"/>
          <w:szCs w:val="21"/>
        </w:rPr>
        <w:t xml:space="preserve"> </w:t>
      </w:r>
      <w:r w:rsidRPr="008B036A">
        <w:rPr>
          <w:sz w:val="28"/>
          <w:szCs w:val="28"/>
        </w:rPr>
        <w:t>Необратимые изменения психических функций                                                                                                                                                  (чаще всего поражаются интеллектуально-мнестическая  и эмоционально-волевая сферы) – более, чем в 50% при хроническом                         употреблении.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107950</wp:posOffset>
            </wp:positionV>
            <wp:extent cx="2371725" cy="1477010"/>
            <wp:effectExtent l="19050" t="0" r="9525" b="0"/>
            <wp:wrapTight wrapText="bothSides">
              <wp:wrapPolygon edited="0">
                <wp:start x="-173" y="0"/>
                <wp:lineTo x="-173" y="21451"/>
                <wp:lineTo x="21687" y="21451"/>
                <wp:lineTo x="21687" y="0"/>
                <wp:lineTo x="-173" y="0"/>
              </wp:wrapPolygon>
            </wp:wrapTight>
            <wp:docPr id="4" name="Рисунок 11" descr="внешние признаки употребл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нешние признаки употребл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36A">
        <w:rPr>
          <w:sz w:val="28"/>
          <w:szCs w:val="28"/>
        </w:rPr>
        <w:t>5. Изменение цвета кожного покрова: покрывается красными пятнами, имеет оттенок синюшности, покрасневшие глаза с повышенной слезоточивостью.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5.Сухой кашель, постоянная жажда из-за сухости во рту.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6.Снижение умственной деятельности, что приводит к снижению успеваемости</w:t>
      </w:r>
      <w:r>
        <w:rPr>
          <w:sz w:val="28"/>
          <w:szCs w:val="28"/>
        </w:rPr>
        <w:t>.</w:t>
      </w:r>
    </w:p>
    <w:p w:rsidR="008B036A" w:rsidRP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color w:val="393636"/>
          <w:sz w:val="28"/>
          <w:szCs w:val="28"/>
        </w:rPr>
      </w:pPr>
      <w:r>
        <w:rPr>
          <w:b/>
          <w:color w:val="393636"/>
          <w:sz w:val="28"/>
          <w:szCs w:val="28"/>
        </w:rPr>
        <w:t>Последствия от употребления спайса</w:t>
      </w:r>
    </w:p>
    <w:p w:rsid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color w:val="393636"/>
          <w:sz w:val="28"/>
          <w:szCs w:val="28"/>
        </w:rPr>
      </w:pP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Снижение интонации в речи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Возможны признаки схожие с алкогольным опьянением но без запаха, заторможенность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Изменение в поведении: постоянно просит деньги или ворует, пытается под любым предлогом уйти из дома, общается с людьми неряшливого вида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 xml:space="preserve">Меняется характер – становится агрессивным и раздражительным 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Случаи со смертельным исходом: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381C41">
        <w:rPr>
          <w:rFonts w:ascii="Helvetica" w:hAnsi="Helvetica" w:cs="Helvetica"/>
          <w:sz w:val="21"/>
          <w:szCs w:val="21"/>
        </w:rPr>
        <w:t xml:space="preserve">            </w:t>
      </w:r>
      <w:r w:rsidRPr="00381C41">
        <w:rPr>
          <w:sz w:val="28"/>
          <w:szCs w:val="28"/>
        </w:rPr>
        <w:t>несчастные случаи в состоянии психоза        —        10-15%;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381C41">
        <w:rPr>
          <w:sz w:val="28"/>
          <w:szCs w:val="28"/>
        </w:rPr>
        <w:t xml:space="preserve">          острые отравления в результате передозировки    —        15-20%.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Профилактика курения спайса</w:t>
      </w:r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а также умение у подростков противостоять влиянию сверстников и отстаивать свою жизненную позицию. Первичная профилактика направлена на информирование здоровой категории населения о необходимости вести ЗОЖ: правильно питаться, гулять на свежем воздухе, заниматься спортом, не общаться с наркоманами.</w:t>
      </w:r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Вторичные профилактические манипуляции предполагают работу с теми, кто систематически употреблял запрещенные смеси и находится в зоне риска.</w:t>
      </w:r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Третичная профилактика - использование психотерапевтических методик и реабилитации,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курил спайс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длительное время. Цель работы с больными проводиться во избежание рецидивов и срывов после окончания лечения.</w:t>
      </w:r>
    </w:p>
    <w:p w:rsidR="008B036A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Родителям важно знать!</w:t>
      </w:r>
    </w:p>
    <w:p w:rsidR="008B036A" w:rsidRDefault="008B036A" w:rsidP="008B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пакетиков с сомнительным содержанием, их низкая стоимость и отсутствие конкретной информации о последствиях курения спайса продолжают уносить десятки и сотни жизней детей нашей страны!</w:t>
      </w:r>
      <w:r w:rsidRPr="008B036A">
        <w:rPr>
          <w:noProof/>
        </w:rPr>
        <w:t xml:space="preserve"> </w:t>
      </w:r>
      <w:r w:rsidRPr="008B0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Курение спайса</w:t>
      </w:r>
      <w:r w:rsidRPr="008B0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вызывает сильную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0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B0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зависимость</w:t>
      </w:r>
      <w:r w:rsidRPr="008B036A">
        <w:rPr>
          <w:b/>
          <w:noProof/>
          <w:lang w:eastAsia="ru-RU"/>
        </w:rPr>
        <w:t>.</w:t>
      </w:r>
      <w:r w:rsidRPr="008B036A">
        <w:rPr>
          <w:b/>
          <w:noProof/>
          <w:lang w:eastAsia="ru-RU"/>
        </w:rPr>
        <w:drawing>
          <wp:inline distT="0" distB="0" distL="0" distR="0">
            <wp:extent cx="5935980" cy="1760220"/>
            <wp:effectExtent l="19050" t="0" r="7620" b="0"/>
            <wp:docPr id="3" name="Рисунок 7" descr="https://avatars.mds.yandex.net/get-zen_doc/119173/pub_5c372f579175d500aabd8030_5c372fd380738300aaca72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zen_doc/119173/pub_5c372f579175d500aabd8030_5c372fd380738300aaca724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A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Родители, будьте предельно внимательны к своему ребенку! </w:t>
      </w:r>
    </w:p>
    <w:p w:rsidR="008B036A" w:rsidRPr="008B036A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явные признаки употребления спайса – пакетики с непонятным веществом в виде травяного сбора в карманах одежды, удлиненные папиросы, </w:t>
      </w:r>
      <w:r w:rsidRPr="008B036A">
        <w:rPr>
          <w:rFonts w:ascii="Times New Roman" w:hAnsi="Times New Roman" w:cs="Times New Roman"/>
          <w:sz w:val="28"/>
          <w:szCs w:val="28"/>
        </w:rPr>
        <w:t>любой формат неадекватного поведения подростка (вследствие серьезных нарушений работы мозга).</w:t>
      </w: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голове закралась хотя бы одна мысль о возможном употреблении спайса твоим ребенком, действуйте незамедлительно. Начните с доброжелательного разговора, а после обратитесь за помощью к квалифицированным специалистам. Помните, что будущее ребенка находится в ваших руках. Не позволяйте популярному «орудию массового убийства» детей появиться и изменить жизнь вашего ребенка. </w:t>
      </w:r>
    </w:p>
    <w:p w:rsidR="008B036A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</w:p>
    <w:p w:rsidR="008B036A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Немаловажную роль в борьбе с наркозависимостью играет поддержка родных и близких. Именно они помогут выдержать нелегкий реабилитационный период.</w:t>
      </w:r>
    </w:p>
    <w:sectPr w:rsidR="008B036A" w:rsidSect="001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08D"/>
    <w:multiLevelType w:val="hybridMultilevel"/>
    <w:tmpl w:val="9108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5A23"/>
    <w:multiLevelType w:val="hybridMultilevel"/>
    <w:tmpl w:val="5936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4504D"/>
    <w:multiLevelType w:val="hybridMultilevel"/>
    <w:tmpl w:val="67FEF6B2"/>
    <w:lvl w:ilvl="0" w:tplc="FF6EBFE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A"/>
    <w:rsid w:val="001520FC"/>
    <w:rsid w:val="00163BC8"/>
    <w:rsid w:val="00185634"/>
    <w:rsid w:val="00381C41"/>
    <w:rsid w:val="00482AEA"/>
    <w:rsid w:val="008B036A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Share</cp:lastModifiedBy>
  <cp:revision>3</cp:revision>
  <dcterms:created xsi:type="dcterms:W3CDTF">2020-05-15T11:19:00Z</dcterms:created>
  <dcterms:modified xsi:type="dcterms:W3CDTF">2020-05-15T11:37:00Z</dcterms:modified>
</cp:coreProperties>
</file>